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5E" w:rsidRDefault="00F646B5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51950" cy="6670395"/>
            <wp:effectExtent l="0" t="0" r="0" b="0"/>
            <wp:docPr id="16" name="Рисунок 16" descr="Z:\ск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скан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46B5" w:rsidRPr="00AC225C" w:rsidRDefault="00F646B5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>1.11. Вышестоящая организация (наименование)</w:t>
      </w:r>
      <w:r>
        <w:rPr>
          <w:rFonts w:ascii="Times New Roman" w:hAnsi="Times New Roman"/>
          <w:sz w:val="24"/>
          <w:szCs w:val="24"/>
        </w:rPr>
        <w:t>:</w:t>
      </w:r>
      <w:r w:rsidRPr="00AC225C">
        <w:rPr>
          <w:rFonts w:ascii="Times New Roman" w:hAnsi="Times New Roman"/>
          <w:sz w:val="24"/>
          <w:szCs w:val="24"/>
        </w:rPr>
        <w:t xml:space="preserve">  </w:t>
      </w:r>
      <w:r w:rsidRPr="008D1399">
        <w:rPr>
          <w:rFonts w:ascii="Times New Roman" w:hAnsi="Times New Roman"/>
          <w:sz w:val="24"/>
          <w:szCs w:val="24"/>
        </w:rPr>
        <w:t>Комитет социального развития Администрация Петрозаводского городского округа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1.12. Адрес вышестоящей организации, другие координаты: </w:t>
      </w:r>
      <w:r w:rsidRPr="00F63323">
        <w:rPr>
          <w:rFonts w:ascii="Times New Roman" w:hAnsi="Times New Roman"/>
          <w:sz w:val="24"/>
          <w:szCs w:val="24"/>
        </w:rPr>
        <w:t>РК, г. Петрозаводск, проспект Ленина, д.2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4ABE" w:rsidRPr="00AC225C" w:rsidRDefault="00DD4ABE" w:rsidP="00DD4A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25C">
        <w:rPr>
          <w:rFonts w:ascii="Times New Roman" w:hAnsi="Times New Roman"/>
          <w:b/>
          <w:sz w:val="24"/>
          <w:szCs w:val="24"/>
        </w:rPr>
        <w:t>2. Характеристика деятельности организации на объекте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2.1 Сфера деятельности: </w:t>
      </w:r>
      <w:r>
        <w:rPr>
          <w:rFonts w:ascii="Times New Roman" w:hAnsi="Times New Roman"/>
          <w:sz w:val="24"/>
          <w:szCs w:val="24"/>
        </w:rPr>
        <w:t>о</w:t>
      </w:r>
      <w:r w:rsidRPr="00F63323">
        <w:rPr>
          <w:rFonts w:ascii="Times New Roman" w:hAnsi="Times New Roman"/>
          <w:sz w:val="24"/>
          <w:szCs w:val="24"/>
        </w:rPr>
        <w:t>бразование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2.2 Категории обслуживаемого населения по возрасту: </w:t>
      </w:r>
      <w:r w:rsidRPr="00F63323">
        <w:rPr>
          <w:rFonts w:ascii="Times New Roman" w:hAnsi="Times New Roman"/>
          <w:sz w:val="24"/>
          <w:szCs w:val="24"/>
        </w:rPr>
        <w:t>все возрастные категории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2.3 Категории обслуживаемых инвалидов: </w:t>
      </w:r>
      <w:r w:rsidRPr="00184241">
        <w:rPr>
          <w:rFonts w:ascii="Times New Roman" w:hAnsi="Times New Roman"/>
          <w:sz w:val="24"/>
          <w:szCs w:val="24"/>
        </w:rPr>
        <w:t>нарушениями зрения, нарушениями слуха, нарушениями умственного развития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2.4 Виды услуг: </w:t>
      </w:r>
      <w:r w:rsidRPr="00184241">
        <w:rPr>
          <w:rFonts w:ascii="Times New Roman" w:hAnsi="Times New Roman"/>
          <w:sz w:val="24"/>
          <w:szCs w:val="24"/>
        </w:rPr>
        <w:t>Дополнительное образование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>2.5 Форма оказания услуг: на объекте</w:t>
      </w:r>
    </w:p>
    <w:p w:rsidR="00DD4ABE" w:rsidRPr="00AC225C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2.6 Плановая мощность: </w:t>
      </w:r>
      <w:r w:rsidRPr="00184241">
        <w:rPr>
          <w:rFonts w:ascii="Times New Roman" w:hAnsi="Times New Roman"/>
          <w:sz w:val="24"/>
          <w:szCs w:val="24"/>
        </w:rPr>
        <w:t>Посещаемость (количество обслуживаемых в день) 60 человек,  вместимость 60 зрительных мест, пропускная способность (единовременно максимальная посещаемость) 60 человек.</w:t>
      </w:r>
    </w:p>
    <w:p w:rsidR="00CB76C8" w:rsidRPr="00D31D2B" w:rsidRDefault="00DD4ABE" w:rsidP="00DD4AB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>2.7 Участие в исполнении ИПР инвалида, ребенка-инвалида: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CB76C8" w:rsidRPr="00D31D2B" w:rsidRDefault="00CB76C8" w:rsidP="00CB76C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6C8" w:rsidRPr="00D31D2B" w:rsidRDefault="00CB76C8" w:rsidP="00CB76C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b/>
          <w:bCs/>
          <w:sz w:val="24"/>
          <w:szCs w:val="24"/>
        </w:rPr>
        <w:t>3. Состояние доступности объекта для инвалидов и других маломобильных групп населения (МГН)</w:t>
      </w:r>
    </w:p>
    <w:p w:rsidR="00CB76C8" w:rsidRPr="00D31D2B" w:rsidRDefault="00CB76C8" w:rsidP="00CB76C8">
      <w:pPr>
        <w:widowControl w:val="0"/>
        <w:spacing w:after="0" w:line="100" w:lineRule="atLeast"/>
        <w:jc w:val="center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bCs/>
          <w:sz w:val="24"/>
          <w:szCs w:val="24"/>
        </w:rPr>
        <w:t xml:space="preserve">3.1 Путь следования к объекту пассажирским транспортом: 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bCs/>
          <w:sz w:val="24"/>
          <w:szCs w:val="24"/>
        </w:rPr>
      </w:pPr>
      <w:r w:rsidRPr="00D31D2B">
        <w:rPr>
          <w:rFonts w:ascii="Times New Roman" w:hAnsi="Times New Roman"/>
          <w:bCs/>
          <w:sz w:val="24"/>
          <w:szCs w:val="24"/>
        </w:rPr>
        <w:t>3.2 Путь к объекту от ближайшей остановки пассажирского транспорта: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>3.2.1Расстояние до объекта от остановки транспорта:</w:t>
      </w:r>
      <w:r w:rsidR="001240DC">
        <w:rPr>
          <w:rFonts w:ascii="Times New Roman" w:hAnsi="Times New Roman"/>
          <w:sz w:val="24"/>
          <w:szCs w:val="24"/>
        </w:rPr>
        <w:t>500 метро</w:t>
      </w:r>
      <w:r w:rsidR="001A4B81">
        <w:rPr>
          <w:rFonts w:ascii="Times New Roman" w:hAnsi="Times New Roman"/>
          <w:sz w:val="24"/>
          <w:szCs w:val="24"/>
        </w:rPr>
        <w:t>в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>3.2.2 Время движения (пешком):</w:t>
      </w:r>
      <w:r w:rsidR="001240DC">
        <w:rPr>
          <w:rFonts w:ascii="Times New Roman" w:hAnsi="Times New Roman"/>
          <w:sz w:val="24"/>
          <w:szCs w:val="24"/>
        </w:rPr>
        <w:t xml:space="preserve">5 мин 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>3.2.3 Наличие выделенного от проезжей части пешеходного пути:</w:t>
      </w:r>
      <w:r w:rsidR="001240DC">
        <w:rPr>
          <w:rFonts w:ascii="Times New Roman" w:hAnsi="Times New Roman"/>
          <w:sz w:val="24"/>
          <w:szCs w:val="24"/>
        </w:rPr>
        <w:t xml:space="preserve"> нет 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 xml:space="preserve">3.2.4 Перекрестки: </w:t>
      </w:r>
      <w:r w:rsidRPr="00D31D2B">
        <w:rPr>
          <w:rFonts w:ascii="Times New Roman" w:hAnsi="Times New Roman"/>
          <w:iCs/>
          <w:sz w:val="24"/>
          <w:szCs w:val="24"/>
        </w:rPr>
        <w:t>нерегулируемые; регулируемые, со звуковой сигнализацией, таймером:</w:t>
      </w:r>
      <w:r w:rsidR="001240DC">
        <w:rPr>
          <w:rFonts w:ascii="Times New Roman" w:hAnsi="Times New Roman"/>
          <w:iCs/>
          <w:sz w:val="24"/>
          <w:szCs w:val="24"/>
        </w:rPr>
        <w:t xml:space="preserve"> нет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 xml:space="preserve">3.2.5 Информация на пути следования к объекту: </w:t>
      </w:r>
      <w:r w:rsidRPr="00D31D2B">
        <w:rPr>
          <w:rFonts w:ascii="Times New Roman" w:hAnsi="Times New Roman"/>
          <w:iCs/>
          <w:sz w:val="24"/>
          <w:szCs w:val="24"/>
        </w:rPr>
        <w:t>акустическая, тактильная, визуальная:</w:t>
      </w:r>
      <w:r w:rsidR="001240DC">
        <w:rPr>
          <w:rFonts w:ascii="Times New Roman" w:hAnsi="Times New Roman"/>
          <w:iCs/>
          <w:sz w:val="24"/>
          <w:szCs w:val="24"/>
        </w:rPr>
        <w:t xml:space="preserve"> нет </w:t>
      </w:r>
    </w:p>
    <w:p w:rsidR="00CB76C8" w:rsidRPr="00D31D2B" w:rsidRDefault="00CB76C8" w:rsidP="00CB76C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>3.2.6 Перепады высоты на пути:</w:t>
      </w:r>
      <w:r>
        <w:rPr>
          <w:rFonts w:ascii="Times New Roman" w:hAnsi="Times New Roman"/>
          <w:sz w:val="24"/>
          <w:szCs w:val="24"/>
        </w:rPr>
        <w:t xml:space="preserve"> </w:t>
      </w:r>
      <w:r w:rsidR="001240DC">
        <w:rPr>
          <w:rFonts w:ascii="Times New Roman" w:hAnsi="Times New Roman"/>
          <w:sz w:val="24"/>
          <w:szCs w:val="24"/>
        </w:rPr>
        <w:t xml:space="preserve">есть </w:t>
      </w:r>
    </w:p>
    <w:p w:rsidR="00CB76C8" w:rsidRPr="00D31D2B" w:rsidRDefault="00CB76C8" w:rsidP="00CB76C8">
      <w:pPr>
        <w:widowControl w:val="0"/>
        <w:spacing w:after="0" w:line="100" w:lineRule="atLeast"/>
        <w:ind w:firstLine="567"/>
        <w:rPr>
          <w:rFonts w:ascii="Times New Roman" w:hAnsi="Times New Roman"/>
          <w:sz w:val="24"/>
          <w:szCs w:val="24"/>
          <w:shd w:val="clear" w:color="auto" w:fill="FFFF00"/>
        </w:rPr>
      </w:pPr>
      <w:r w:rsidRPr="00D31D2B">
        <w:rPr>
          <w:rFonts w:ascii="Times New Roman" w:hAnsi="Times New Roman"/>
          <w:sz w:val="24"/>
          <w:szCs w:val="24"/>
        </w:rPr>
        <w:t>Их обустройство для инвалидов на коляске:</w:t>
      </w:r>
      <w:r w:rsidR="001240DC">
        <w:rPr>
          <w:rFonts w:ascii="Times New Roman" w:hAnsi="Times New Roman"/>
          <w:sz w:val="24"/>
          <w:szCs w:val="24"/>
        </w:rPr>
        <w:t xml:space="preserve"> нет </w:t>
      </w:r>
    </w:p>
    <w:p w:rsidR="00D17C8B" w:rsidRPr="00F03CD6" w:rsidRDefault="00D17C8B" w:rsidP="00D17C8B">
      <w:pPr>
        <w:widowControl w:val="0"/>
        <w:spacing w:after="0" w:line="100" w:lineRule="atLeast"/>
        <w:ind w:firstLine="567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F4BC0" w:rsidRDefault="007F4BC0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1991"/>
      <w:bookmarkEnd w:id="1"/>
    </w:p>
    <w:p w:rsidR="007F4BC0" w:rsidRDefault="007F4BC0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F4BC0" w:rsidRDefault="007F4BC0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3.3. Организация доступности объекта для инвалидов - форма обслуживания</w:t>
      </w:r>
    </w:p>
    <w:p w:rsidR="0038313C" w:rsidRPr="00F03CD6" w:rsidRDefault="0038313C" w:rsidP="00383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8080"/>
      </w:tblGrid>
      <w:tr w:rsidR="0038313C" w:rsidRPr="00F03CD6" w:rsidTr="002E7921">
        <w:trPr>
          <w:trHeight w:val="129"/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2E7921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1">
              <w:rPr>
                <w:rFonts w:ascii="Times New Roman" w:hAnsi="Times New Roman"/>
                <w:b/>
                <w:sz w:val="24"/>
                <w:szCs w:val="24"/>
              </w:rPr>
              <w:t xml:space="preserve"> N </w:t>
            </w:r>
            <w:proofErr w:type="gramStart"/>
            <w:r w:rsidRPr="002E79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E79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2E7921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1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инвалидов (вид нарушения) 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2E7921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1">
              <w:rPr>
                <w:rFonts w:ascii="Times New Roman" w:hAnsi="Times New Roman"/>
                <w:b/>
                <w:sz w:val="24"/>
                <w:szCs w:val="24"/>
              </w:rPr>
              <w:t xml:space="preserve">  Вариант организации</w:t>
            </w:r>
            <w:r w:rsidR="002E7921" w:rsidRPr="002E7921">
              <w:rPr>
                <w:rFonts w:ascii="Times New Roman" w:hAnsi="Times New Roman"/>
                <w:b/>
                <w:sz w:val="24"/>
                <w:szCs w:val="24"/>
              </w:rPr>
              <w:t xml:space="preserve"> доступности объекта </w:t>
            </w:r>
            <w:r w:rsidRPr="002E7921">
              <w:rPr>
                <w:rFonts w:ascii="Times New Roman" w:hAnsi="Times New Roman"/>
                <w:b/>
                <w:sz w:val="24"/>
                <w:szCs w:val="24"/>
              </w:rPr>
              <w:t xml:space="preserve">(формы обслуживания) </w:t>
            </w:r>
            <w:hyperlink w:anchor="Par2014" w:tooltip="Ссылка на текущий документ" w:history="1">
              <w:r w:rsidRPr="002E7921">
                <w:rPr>
                  <w:rFonts w:ascii="Times New Roman" w:hAnsi="Times New Roman"/>
                  <w:b/>
                  <w:sz w:val="24"/>
                  <w:szCs w:val="24"/>
                </w:rPr>
                <w:t>&lt;*&gt;</w:t>
              </w:r>
            </w:hyperlink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МГН              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в том числе инвалиды:                      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8D0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09DB">
              <w:rPr>
                <w:rFonts w:ascii="Times New Roman" w:hAnsi="Times New Roman"/>
                <w:sz w:val="24"/>
                <w:szCs w:val="24"/>
              </w:rPr>
              <w:t>в</w:t>
            </w:r>
            <w:r w:rsidRPr="00F03CD6">
              <w:rPr>
                <w:rFonts w:ascii="Times New Roman" w:hAnsi="Times New Roman"/>
                <w:sz w:val="24"/>
                <w:szCs w:val="24"/>
              </w:rPr>
              <w:t xml:space="preserve"> креслах-колясках        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AE1FFF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ВНД</w:t>
            </w:r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 нарушениями опорно-двигательного аппарата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AE1FFF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 нарушениями зрения                       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AE1FFF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ВНД</w:t>
            </w:r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 нарушениями слуха                        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38313C" w:rsidRPr="00F03CD6" w:rsidTr="002E7921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E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 нарушениями умственного развития          </w:t>
            </w: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38313C" w:rsidRPr="00F03CD6" w:rsidRDefault="0038313C" w:rsidP="00383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2014"/>
      <w:bookmarkEnd w:id="2"/>
      <w:r w:rsidRPr="00F03CD6">
        <w:rPr>
          <w:rFonts w:ascii="Times New Roman" w:hAnsi="Times New Roman" w:cs="Times New Roman"/>
          <w:sz w:val="24"/>
          <w:szCs w:val="24"/>
        </w:rPr>
        <w:t xml:space="preserve">    &lt;*&gt; Указывается один из вариантов: "А", "Б", "ДУ", "ВНД".</w:t>
      </w:r>
    </w:p>
    <w:p w:rsidR="00AE1FFF" w:rsidRPr="00F03CD6" w:rsidRDefault="00AE1FFF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1FFF" w:rsidRPr="00F03CD6" w:rsidRDefault="00AE1FFF" w:rsidP="00AE1F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3CD6">
        <w:rPr>
          <w:rFonts w:ascii="Times New Roman" w:hAnsi="Times New Roman"/>
          <w:sz w:val="24"/>
          <w:szCs w:val="24"/>
        </w:rPr>
        <w:t>А-доступность всех зон и помещений</w:t>
      </w:r>
    </w:p>
    <w:p w:rsidR="00AE1FFF" w:rsidRPr="00F03CD6" w:rsidRDefault="00AE1FFF" w:rsidP="00AE1FF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03CD6">
        <w:rPr>
          <w:rFonts w:ascii="Times New Roman" w:hAnsi="Times New Roman"/>
          <w:sz w:val="24"/>
          <w:szCs w:val="24"/>
        </w:rPr>
        <w:t>Б-</w:t>
      </w:r>
      <w:proofErr w:type="gramEnd"/>
      <w:r w:rsidRPr="00F03CD6">
        <w:rPr>
          <w:rFonts w:ascii="Times New Roman" w:hAnsi="Times New Roman"/>
          <w:sz w:val="24"/>
          <w:szCs w:val="24"/>
        </w:rPr>
        <w:t xml:space="preserve"> доступны специально выделенные участки и помещения.</w:t>
      </w:r>
    </w:p>
    <w:p w:rsidR="00AE1FFF" w:rsidRPr="00F03CD6" w:rsidRDefault="00AE1FFF" w:rsidP="00AE1F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3CD6">
        <w:rPr>
          <w:rFonts w:ascii="Times New Roman" w:hAnsi="Times New Roman"/>
          <w:sz w:val="24"/>
          <w:szCs w:val="24"/>
        </w:rPr>
        <w:t>Д</w:t>
      </w:r>
      <w:proofErr w:type="gramStart"/>
      <w:r w:rsidRPr="00F03CD6">
        <w:rPr>
          <w:rFonts w:ascii="Times New Roman" w:hAnsi="Times New Roman"/>
          <w:sz w:val="24"/>
          <w:szCs w:val="24"/>
        </w:rPr>
        <w:t>У-</w:t>
      </w:r>
      <w:proofErr w:type="gramEnd"/>
      <w:r w:rsidRPr="00F03CD6">
        <w:rPr>
          <w:rFonts w:ascii="Times New Roman" w:hAnsi="Times New Roman"/>
          <w:sz w:val="24"/>
          <w:szCs w:val="24"/>
        </w:rPr>
        <w:t xml:space="preserve"> Доступность условная :дополнительная помощь сотрудника ,услуги на дому ,дистанционно.</w:t>
      </w:r>
    </w:p>
    <w:p w:rsidR="00AE1FFF" w:rsidRPr="00F03CD6" w:rsidRDefault="00AE1FFF" w:rsidP="00AE1FF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/>
          <w:sz w:val="24"/>
          <w:szCs w:val="24"/>
        </w:rPr>
        <w:t>ВН</w:t>
      </w:r>
      <w:proofErr w:type="gramStart"/>
      <w:r w:rsidRPr="00F03CD6">
        <w:rPr>
          <w:rFonts w:ascii="Times New Roman" w:hAnsi="Times New Roman"/>
          <w:sz w:val="24"/>
          <w:szCs w:val="24"/>
        </w:rPr>
        <w:t>Д-</w:t>
      </w:r>
      <w:proofErr w:type="gramEnd"/>
      <w:r w:rsidRPr="00F03CD6">
        <w:rPr>
          <w:rFonts w:ascii="Times New Roman" w:hAnsi="Times New Roman"/>
          <w:sz w:val="24"/>
          <w:szCs w:val="24"/>
        </w:rPr>
        <w:t xml:space="preserve"> Не организована доступность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9692E" w:rsidRDefault="0089692E">
      <w:p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3" w:name="Par2016"/>
      <w:bookmarkEnd w:id="3"/>
      <w:r>
        <w:rPr>
          <w:rFonts w:ascii="Times New Roman" w:hAnsi="Times New Roman"/>
          <w:sz w:val="24"/>
          <w:szCs w:val="24"/>
        </w:rPr>
        <w:br w:type="page"/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lastRenderedPageBreak/>
        <w:t>3.4. Состояние доступности основных структурно-функциональных зон</w:t>
      </w:r>
    </w:p>
    <w:p w:rsidR="00222CA5" w:rsidRPr="00F03CD6" w:rsidRDefault="00222CA5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45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2551"/>
        <w:gridCol w:w="1843"/>
        <w:gridCol w:w="2693"/>
        <w:gridCol w:w="851"/>
        <w:gridCol w:w="2126"/>
        <w:gridCol w:w="2268"/>
      </w:tblGrid>
      <w:tr w:rsidR="00253CCA" w:rsidRPr="00F03CD6" w:rsidTr="00253CCA">
        <w:tc>
          <w:tcPr>
            <w:tcW w:w="675" w:type="dxa"/>
            <w:shd w:val="clear" w:color="auto" w:fill="auto"/>
            <w:vAlign w:val="center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CD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03CD6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F03CD6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CD6">
              <w:rPr>
                <w:rFonts w:ascii="Times New Roman" w:hAnsi="Times New Roman"/>
                <w:b/>
                <w:sz w:val="20"/>
                <w:szCs w:val="20"/>
              </w:rPr>
              <w:t>Наименование функциональной зоны /процедуры/ документа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0E00">
              <w:rPr>
                <w:rFonts w:ascii="Times New Roman" w:hAnsi="Times New Roman"/>
                <w:b/>
                <w:sz w:val="20"/>
                <w:szCs w:val="20"/>
              </w:rPr>
              <w:t>Содержание замечания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0E00">
              <w:rPr>
                <w:rFonts w:ascii="Times New Roman" w:hAnsi="Times New Roman"/>
                <w:b/>
                <w:sz w:val="20"/>
                <w:szCs w:val="20"/>
              </w:rPr>
              <w:t>Ссылка на нормативный документ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0E00">
              <w:rPr>
                <w:rFonts w:ascii="Times New Roman" w:hAnsi="Times New Roman"/>
                <w:b/>
                <w:sz w:val="20"/>
                <w:szCs w:val="20"/>
              </w:rPr>
              <w:t>Фото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CD6">
              <w:rPr>
                <w:rFonts w:ascii="Times New Roman" w:hAnsi="Times New Roman"/>
                <w:b/>
                <w:sz w:val="20"/>
                <w:szCs w:val="20"/>
              </w:rPr>
              <w:t>Значимо для инвалидов (категория)</w:t>
            </w:r>
          </w:p>
        </w:tc>
        <w:tc>
          <w:tcPr>
            <w:tcW w:w="2126" w:type="dxa"/>
            <w:vAlign w:val="center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CD6">
              <w:rPr>
                <w:rFonts w:ascii="Times New Roman" w:hAnsi="Times New Roman"/>
                <w:b/>
                <w:sz w:val="20"/>
                <w:szCs w:val="20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Состояние доступности,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   в том числе </w:t>
            </w: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  основных категорий  </w:t>
            </w:r>
          </w:p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    инвалидов </w:t>
            </w:r>
            <w:hyperlink w:anchor="Par2045" w:tooltip="Ссылка на текущий документ" w:history="1">
              <w:r w:rsidRPr="00F03CD6">
                <w:rPr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B7D3E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Стоянка автотранспорта</w:t>
            </w:r>
            <w:r w:rsidR="00253CCA" w:rsidRPr="00F03CD6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2551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Отсутствует стоянка  автотранспорта для инвалидов.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70E00">
              <w:rPr>
                <w:rFonts w:ascii="Times New Roman" w:hAnsi="Times New Roman"/>
                <w:sz w:val="20"/>
                <w:szCs w:val="20"/>
                <w:u w:val="single"/>
              </w:rPr>
              <w:t xml:space="preserve">СП-59.1330.2012 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65646" cy="1255923"/>
                  <wp:effectExtent l="19050" t="0" r="0" b="0"/>
                  <wp:docPr id="1" name="Рисунок 1" descr="E:\Документы\ДТЦ\паспорт\DSC03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\ДТЦ\паспорт\DSC03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35" cy="1256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КОСГ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Оборудовать место парковки для автотранспорта инвалидов, не менее 10 % от общего количества парковочных мест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B7D3E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ВНД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38700" cy="1311007"/>
                  <wp:effectExtent l="19050" t="0" r="0" b="0"/>
                  <wp:docPr id="2" name="Рисунок 2" descr="E:\Документы\ДТЦ\паспорт\DSC032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\ДТЦ\паспорт\DSC032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98" cy="1311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12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Рекомендованное место для обустройства стоянки автотранспорта для инвалидов</w:t>
            </w: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Выделять места для автотранспорта  для инвалидов на существующей стоянке категорически не рекомендовано, в связи с тем что, для того чтобы попасть в учреждение инвалиду придется выйти, выехать на проезжую часть!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170E00" w:rsidRDefault="00253CCA" w:rsidP="001240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24089" cy="1299990"/>
                  <wp:effectExtent l="19050" t="0" r="9461" b="0"/>
                  <wp:docPr id="3" name="Рисунок 3" descr="E:\Документы\ДТЦ\паспорт\DSC03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\ДТЦ\паспорт\DSC03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285" cy="1300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F03CD6" w:rsidRDefault="00253CCA" w:rsidP="001240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Выделить место для стоянки автотранспорта инвалидов, демонтировать часть забора,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поребрик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устроив дорожку со стоянки, сразу на территорию учреждения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 в здание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Дверь не обозначена контрастно и сливается по отношению к стене</w:t>
            </w:r>
          </w:p>
          <w:p w:rsidR="00253CCA" w:rsidRPr="00170E00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кнопка вызова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170E00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98734" cy="1356273"/>
                  <wp:effectExtent l="19050" t="0" r="0" b="0"/>
                  <wp:docPr id="4" name="Рисунок 5" descr="E:\Документы\ДТЦ\паспорт\DSC03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окументы\ДТЦ\паспорт\DSC03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90" cy="136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</w:t>
            </w:r>
          </w:p>
        </w:tc>
        <w:tc>
          <w:tcPr>
            <w:tcW w:w="2126" w:type="dxa"/>
          </w:tcPr>
          <w:p w:rsidR="00253CCA" w:rsidRPr="005C541E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Окрасить дверные наличники или края дверного полотна в отличные от окружающего контрастные цвета. Контраст должен составлять не менее 70 %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либо установить световые маяки </w:t>
            </w:r>
          </w:p>
          <w:p w:rsidR="00253CCA" w:rsidRPr="005C541E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кнопку вызова персонала</w:t>
            </w:r>
          </w:p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53CCA" w:rsidRDefault="002B7D3E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ДУ-О</w:t>
            </w:r>
            <w:proofErr w:type="gramEnd"/>
          </w:p>
          <w:p w:rsidR="002B7D3E" w:rsidRDefault="002B7D3E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ДЧ </w:t>
            </w:r>
            <w:proofErr w:type="gramStart"/>
            <w:r w:rsidR="00BC27BF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="00BC27BF">
              <w:rPr>
                <w:rFonts w:ascii="Times New Roman" w:hAnsi="Times New Roman"/>
                <w:sz w:val="20"/>
                <w:szCs w:val="20"/>
              </w:rPr>
              <w:br/>
              <w:t>ВНД –С</w:t>
            </w:r>
          </w:p>
          <w:p w:rsidR="00BC27BF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ДПИ-ГУ</w:t>
            </w:r>
          </w:p>
          <w:p w:rsidR="002B7D3E" w:rsidRPr="00F03CD6" w:rsidRDefault="002B7D3E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5C541E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Дверь центрального входа</w:t>
            </w:r>
          </w:p>
          <w:p w:rsidR="00253CCA" w:rsidRPr="005C541E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Путь движения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Перепад высот на входе более 0.014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П.5.1.4 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855588" cy="1399142"/>
                  <wp:effectExtent l="19050" t="0" r="0" b="0"/>
                  <wp:docPr id="5" name="Рисунок 6" descr="E:\Документы\ДТЦ\паспорт\DSC03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окументы\ДТЦ\паспорт\DSC03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799" cy="1399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Устранить перепад высот 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C27BF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     </w:t>
            </w:r>
          </w:p>
          <w:p w:rsidR="00253CCA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здания (в т.ч. пути эвакуации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1605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усилием 19,5 Нм)</w:t>
            </w:r>
          </w:p>
          <w:p w:rsidR="00253CCA" w:rsidRPr="00170E00" w:rsidRDefault="00253CCA" w:rsidP="00160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5C541E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5.1.6</w:t>
            </w:r>
          </w:p>
          <w:p w:rsidR="00253CCA" w:rsidRPr="00170E00" w:rsidRDefault="00253CCA" w:rsidP="00160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- 5.5.8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6" name="Рисунок 18" descr="E:\Документы\ДТЦ\паспорт\DSC03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Документы\ДТЦ\паспорт\DSC03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КСО</w:t>
            </w:r>
          </w:p>
        </w:tc>
        <w:tc>
          <w:tcPr>
            <w:tcW w:w="2126" w:type="dxa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Поменять дверь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рельефно и  с дублированием текстом Брайля.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Визуальные средства информации о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предоставлении услуги-пиктограммы и указатели</w:t>
            </w:r>
          </w:p>
          <w:p w:rsidR="00253CCA" w:rsidRPr="00F03CD6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 доводчик 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ВНД-КС</w:t>
            </w:r>
          </w:p>
          <w:p w:rsidR="00BC27BF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ДУ-О</w:t>
            </w:r>
            <w:proofErr w:type="gramEnd"/>
          </w:p>
          <w:p w:rsidR="00BC27BF" w:rsidRPr="00F03CD6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ДЧИ-ГУ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Путь движения</w:t>
            </w: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Перепад высот на входе более 0.014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П.5.1.4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7" name="Рисунок 19" descr="E:\Документы\ДТЦ\паспорт\DSC03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Документы\ДТЦ\паспорт\DSC03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КСО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Устранить перепад высот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Путь движения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C24B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усилием 19,5 Нм)</w:t>
            </w:r>
          </w:p>
          <w:p w:rsidR="00253CCA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  <w:p w:rsidR="00253CCA" w:rsidRPr="00170E00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5.1.6</w:t>
            </w:r>
          </w:p>
          <w:p w:rsidR="00253CCA" w:rsidRPr="00170E00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- 5.5.8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EC655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8" name="Рисунок 30" descr="E:\Документы\ДТЦ\паспорт\DSC03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Документы\ДТЦ\паспорт\DSC03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КСО</w:t>
            </w:r>
          </w:p>
        </w:tc>
        <w:tc>
          <w:tcPr>
            <w:tcW w:w="2126" w:type="dxa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Поменять дверь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расширить дверной проем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рельефно и  с дублированием текстом Брайля.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  <w:p w:rsidR="00253CCA" w:rsidRPr="00F03CD6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 доводчик 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Путь движения</w:t>
            </w: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253CCA" w:rsidRDefault="00253CCA" w:rsidP="00EC655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9" name="Рисунок 29" descr="E:\Документы\ДТЦ\паспорт\DSC0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Документы\ДТЦ\паспорт\DSC0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     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здания (в т.ч. пути эвакуации)   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Двери не обозначены контрастно цвету окружающего пространства, отсутствуют предупреждающие напольные тактильные указатели</w:t>
            </w:r>
          </w:p>
          <w:p w:rsidR="00253CCA" w:rsidRPr="00170E00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Отсутствуют специальные знаки  о функционале помещения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-5.2.3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П-5.2.4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П-5.4.1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ГОСТ  Р12.4.026</w:t>
            </w:r>
          </w:p>
          <w:p w:rsidR="00253CCA" w:rsidRPr="00170E00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53453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914032" cy="1443210"/>
                  <wp:effectExtent l="19050" t="0" r="0" b="0"/>
                  <wp:docPr id="10" name="Рисунок 7" descr="E:\Документы\ДТЦ\паспорт\DSC03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окументы\ДТЦ\паспорт\DSC03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49" cy="1443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Обозначить дверные проемы контрастно окружающему цвету.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Нанести  предупреждающие  напольные тактильные указатели. </w:t>
            </w:r>
          </w:p>
          <w:p w:rsidR="00253CCA" w:rsidRPr="00F03CD6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специальные знаки  о функционале помещений, выполненные на контрастном фоне рельефно и с дублированием текстом Брайля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Лестница не оборудована поручнями,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отвечающими нормативам 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напольная тактильная разметка. Первая и последняя ступени не обозначены контрастно. </w:t>
            </w:r>
          </w:p>
          <w:p w:rsidR="00253CCA" w:rsidRPr="00170E00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Отсутствуют противоскользящие элементы.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.П-5.2.10:</w:t>
            </w:r>
          </w:p>
          <w:p w:rsidR="00253CCA" w:rsidRPr="005C541E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5.2.12:</w:t>
            </w:r>
          </w:p>
          <w:p w:rsidR="00253CCA" w:rsidRPr="00170E00" w:rsidRDefault="00253CCA" w:rsidP="00C24B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5.2.31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94867" cy="1277956"/>
                  <wp:effectExtent l="19050" t="0" r="583" b="0"/>
                  <wp:docPr id="11" name="Рисунок 21" descr="E:\Документы\ДТЦ\паспорт\DSC03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Документы\ДТЦ\паспорт\DSC03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060" cy="1278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</w:t>
            </w:r>
          </w:p>
        </w:tc>
        <w:tc>
          <w:tcPr>
            <w:tcW w:w="2126" w:type="dxa"/>
          </w:tcPr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поручни.</w:t>
            </w:r>
          </w:p>
          <w:p w:rsidR="00253CCA" w:rsidRPr="005C541E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 Нанести предупреждающие напольные  тактильные указатели. Предусмотреть контрастную  маркировку  первой  и последней ступени лестницы. </w:t>
            </w:r>
          </w:p>
          <w:p w:rsidR="00253CCA" w:rsidRPr="00F03CD6" w:rsidRDefault="00253CCA" w:rsidP="00C24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 Нанести противоскользящие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элементы на ступени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усилием 19,5 Нм)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  <w:p w:rsidR="00253CCA" w:rsidRPr="00170E00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5.1.6</w:t>
            </w: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- 5.5.8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14" name="Рисунок 23" descr="E:\Документы\ДТЦ\паспорт\DSC0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Документы\ДТЦ\паспорт\DSC03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Поменять дверь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расширить дверной проем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рельефно и  с дублированием текстом Брайля.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  <w:p w:rsidR="00253CCA" w:rsidRPr="00F03CD6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 доводчик 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усилием 19,5 Нм)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В двери отсутствует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прозрачное полотно</w:t>
            </w:r>
          </w:p>
          <w:p w:rsidR="00253CCA" w:rsidRPr="00170E00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5.1.6</w:t>
            </w: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- 5.5.8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97145" cy="1355075"/>
                  <wp:effectExtent l="19050" t="0" r="0" b="0"/>
                  <wp:docPr id="15" name="Рисунок 8" descr="E:\Документы\ДТЦ\паспорт\DSC03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окументы\ДТЦ\паспорт\DSC03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349" cy="1355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Поменять дверь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расширить дверной проем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рельефно и  с дублированием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текстом Брайля.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  <w:p w:rsidR="00253CCA" w:rsidRPr="00F03CD6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 доводчик 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Гардероб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оказания услуги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Отсутствуют аудиовизуальные информационные системы, световые и  светозвуковые,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оповещатели</w:t>
            </w:r>
            <w:proofErr w:type="spellEnd"/>
            <w:r w:rsidRPr="005C541E">
              <w:rPr>
                <w:rFonts w:ascii="Times New Roman" w:hAnsi="Times New Roman"/>
                <w:sz w:val="20"/>
                <w:szCs w:val="20"/>
              </w:rPr>
              <w:t>.  Отсутствуют Предупреждающие напольные   тактильные   указатели.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система усиления слышимости. Отсутствует информационная  табличка помещения \зоны</w:t>
            </w:r>
          </w:p>
          <w:p w:rsidR="001A4B81" w:rsidRPr="005C541E" w:rsidRDefault="001A4B81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67922" cy="1333041"/>
                  <wp:effectExtent l="19050" t="0" r="3728" b="0"/>
                  <wp:docPr id="17" name="Рисунок 9" descr="E:\Документы\ДТЦ\паспорт\DSC03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окументы\ДТЦ\паспорт\DSC03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123" cy="1333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8444F4" w:rsidRDefault="00253CCA" w:rsidP="008444F4">
            <w:pPr>
              <w:pStyle w:val="a8"/>
              <w:spacing w:after="0"/>
              <w:rPr>
                <w:rFonts w:ascii="Times New Roman" w:hAnsi="Times New Roman"/>
              </w:rPr>
            </w:pP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система усиления слышимости аудиовизуальные системы, в том числе информационные знаки, выполненные на контрастном фоне рельефно и  с дублированием текстом Брайля. </w:t>
            </w:r>
          </w:p>
          <w:p w:rsidR="00253CCA" w:rsidRPr="00F03CD6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Установить в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изуальные средства информации о предоставлении услуги-пиктограммы и указатели</w:t>
            </w:r>
          </w:p>
        </w:tc>
        <w:tc>
          <w:tcPr>
            <w:tcW w:w="2268" w:type="dxa"/>
            <w:shd w:val="clear" w:color="auto" w:fill="auto"/>
          </w:tcPr>
          <w:p w:rsidR="00BC27BF" w:rsidRDefault="00BC27BF" w:rsidP="009303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ВНД-КС</w:t>
            </w:r>
          </w:p>
          <w:p w:rsidR="00BC27BF" w:rsidRDefault="00BC27BF" w:rsidP="0093037C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ДУ-О</w:t>
            </w:r>
            <w:proofErr w:type="gramEnd"/>
          </w:p>
          <w:p w:rsidR="00BC27BF" w:rsidRDefault="00BC27BF" w:rsidP="009303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ГУ</w:t>
            </w:r>
          </w:p>
          <w:p w:rsidR="00BC27BF" w:rsidRPr="00F03CD6" w:rsidRDefault="00BC27BF" w:rsidP="0093037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</w:t>
            </w:r>
          </w:p>
          <w:p w:rsidR="00253CCA" w:rsidRPr="00F03CD6" w:rsidRDefault="00253CCA" w:rsidP="00844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(целевого посещения объекта) 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усилием 19,5 Нм)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  <w:p w:rsidR="00253CCA" w:rsidRPr="00170E00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lastRenderedPageBreak/>
              <w:t>СП-59.1330.2012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170E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70E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70E00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24090" cy="1299991"/>
                  <wp:effectExtent l="19050" t="0" r="9460" b="0"/>
                  <wp:docPr id="20" name="Рисунок 10" descr="E:\Документы\ДТЦ\паспорт\DSC03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окументы\ДТЦ\паспорт\DSC03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286" cy="1300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 xml:space="preserve">Установить система усиления слышимости аудиовизуальные системы, в том числе информационные знаки, выполненные на контрастном фоне рельефно и  с дублированием текстом Брайля. </w:t>
            </w:r>
          </w:p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 xml:space="preserve">Установить Визуальные средства </w:t>
            </w:r>
            <w:r w:rsidRPr="00F03CD6">
              <w:rPr>
                <w:rFonts w:ascii="Times New Roman" w:hAnsi="Times New Roman"/>
                <w:sz w:val="20"/>
                <w:szCs w:val="20"/>
              </w:rPr>
              <w:lastRenderedPageBreak/>
              <w:t>информации о предоставлении услуги-пиктограммы и указатели</w:t>
            </w:r>
          </w:p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Установить Предупреждающие напольные   тактильные   указатели.</w:t>
            </w:r>
          </w:p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lastRenderedPageBreak/>
              <w:t>ВНД (КС)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ДП-И (ОГ)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Перепад высот на входе более 0.014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П.5.1.4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65646" cy="1255923"/>
                  <wp:effectExtent l="19050" t="0" r="0" b="0"/>
                  <wp:docPr id="21" name="Рисунок 11" descr="E:\Документы\ДТЦ\паспорт\DSC03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Документы\ДТЦ\паспорт\DSC03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35" cy="1256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Устранить перепад высот 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844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</w:t>
            </w:r>
          </w:p>
          <w:p w:rsidR="00253CCA" w:rsidRPr="00F03CD6" w:rsidRDefault="00253CCA" w:rsidP="00844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Отсутствуют аудиовизуальные информационные системы, световые и  светозвуковые,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оповещатели</w:t>
            </w:r>
            <w:proofErr w:type="spellEnd"/>
            <w:r w:rsidRPr="005C541E">
              <w:rPr>
                <w:rFonts w:ascii="Times New Roman" w:hAnsi="Times New Roman"/>
                <w:sz w:val="20"/>
                <w:szCs w:val="20"/>
              </w:rPr>
              <w:t>.  Предупреждающие напольные   тактильные   указатели.</w:t>
            </w:r>
          </w:p>
          <w:p w:rsidR="00253CCA" w:rsidRPr="00170E00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система усиления слышимости. Отсутствует информационная  табличка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помещени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66531" cy="1256590"/>
                  <wp:effectExtent l="19050" t="0" r="0" b="0"/>
                  <wp:docPr id="22" name="Рисунок 12" descr="E:\Документы\ДТЦ\паспорт\DSC03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окументы\ДТЦ\паспорт\DSC03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720" cy="1256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СГ</w:t>
            </w:r>
          </w:p>
        </w:tc>
        <w:tc>
          <w:tcPr>
            <w:tcW w:w="2126" w:type="dxa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система усиления слышимости аудиовизуальные системы, в том числе информационные знаки, выполненные на контрастном фоне рельефно и  с дублированием текстом Брайля. </w:t>
            </w:r>
          </w:p>
          <w:p w:rsidR="00253CCA" w:rsidRPr="00F03CD6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</w:tc>
        <w:tc>
          <w:tcPr>
            <w:tcW w:w="2268" w:type="dxa"/>
            <w:shd w:val="clear" w:color="auto" w:fill="auto"/>
          </w:tcPr>
          <w:p w:rsidR="00BC27BF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ВНД (КС)</w:t>
            </w:r>
          </w:p>
          <w:p w:rsidR="00BC27BF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ДП-И (ОГ)</w:t>
            </w:r>
          </w:p>
          <w:p w:rsidR="00253CCA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253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</w:t>
            </w:r>
          </w:p>
          <w:p w:rsidR="00253CCA" w:rsidRPr="00F03CD6" w:rsidRDefault="00253CCA" w:rsidP="00253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(целевого посещения объекта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Отсутствуют аудиовизуальные информационные системы, световые и  светозвуковые,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оповещатели</w:t>
            </w:r>
            <w:proofErr w:type="spellEnd"/>
            <w:r w:rsidRPr="005C541E">
              <w:rPr>
                <w:rFonts w:ascii="Times New Roman" w:hAnsi="Times New Roman"/>
                <w:sz w:val="20"/>
                <w:szCs w:val="20"/>
              </w:rPr>
              <w:t>.  Предупреждающие напольные   тактильные   указатели.</w:t>
            </w:r>
          </w:p>
          <w:p w:rsidR="00253CCA" w:rsidRPr="00170E00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система усиления слышимости. Отсутствует информационная  табличка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помещени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09479" cy="1288974"/>
                  <wp:effectExtent l="19050" t="0" r="5021" b="0"/>
                  <wp:docPr id="23" name="Рисунок 15" descr="E:\Документы\ДТЦ\паспорт\DSC03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Документы\ДТЦ\паспорт\DSC03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673" cy="128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СГ</w:t>
            </w:r>
          </w:p>
        </w:tc>
        <w:tc>
          <w:tcPr>
            <w:tcW w:w="2126" w:type="dxa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система усиления слышимости аудиовизуальные системы, в том числе информационные знаки, выполненные на контрастном фоне рельефно и  с дублированием текстом Брайля. </w:t>
            </w:r>
          </w:p>
          <w:p w:rsidR="00253CCA" w:rsidRPr="00F03CD6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</w:tc>
        <w:tc>
          <w:tcPr>
            <w:tcW w:w="2268" w:type="dxa"/>
            <w:shd w:val="clear" w:color="auto" w:fill="auto"/>
          </w:tcPr>
          <w:p w:rsidR="00BC27BF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ВНД (КС)</w:t>
            </w:r>
          </w:p>
          <w:p w:rsidR="00BC27BF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ДП-И (ОГ)</w:t>
            </w:r>
          </w:p>
          <w:p w:rsidR="00253CCA" w:rsidRPr="00F03CD6" w:rsidRDefault="00BC27BF" w:rsidP="00BC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Путь движения</w:t>
            </w: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Перепад высот на входе более 0.014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П.5.1.4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24" name="Рисунок 16" descr="E:\Документы\ДТЦ\паспорт\DSC03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Документы\ДТЦ\паспорт\DSC03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Устранить перепад высот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усилием 19,5 Нм)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  <w:p w:rsidR="00253CCA" w:rsidRPr="00170E00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lastRenderedPageBreak/>
              <w:t>СП-59.1330.2012</w:t>
            </w: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70E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70E00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06154" cy="1286467"/>
                  <wp:effectExtent l="19050" t="0" r="8346" b="0"/>
                  <wp:docPr id="25" name="Рисунок 17" descr="E:\Документы\ДТЦ\паспорт\DSC03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Документы\ДТЦ\паспорт\DSC03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348" cy="1286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Поменять дверь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расширить дверной проем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рельефно и  с дублированием текстом Брайля.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  <w:p w:rsidR="00253CCA" w:rsidRPr="00F03CD6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 доводчик 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усилием 19,5 Нм)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  <w:p w:rsidR="00253CCA" w:rsidRPr="00170E00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5.1.6</w:t>
            </w: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- 5.5.8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170E0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26" name="Рисунок 24" descr="E:\Документы\ДТЦ\паспорт\DSC03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Документы\ДТЦ\паспорт\DSC03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Поменять дверь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расширить дверной проем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рельефно и  с дублированием текстом Брайля.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  <w:p w:rsidR="00253CCA" w:rsidRPr="00F03CD6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 доводчик 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253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</w:t>
            </w:r>
          </w:p>
          <w:p w:rsidR="00253CCA" w:rsidRPr="00F03CD6" w:rsidRDefault="00253CCA" w:rsidP="00253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(целевого посещения объекта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Отсутствуют аудиовизуальные информационные системы, световые и  светозвуковые,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оповещатели</w:t>
            </w:r>
            <w:proofErr w:type="spellEnd"/>
            <w:r w:rsidRPr="005C541E">
              <w:rPr>
                <w:rFonts w:ascii="Times New Roman" w:hAnsi="Times New Roman"/>
                <w:sz w:val="20"/>
                <w:szCs w:val="20"/>
              </w:rPr>
              <w:t>.  Предупреждающие напольные   тактильные   указатели.</w:t>
            </w:r>
          </w:p>
          <w:p w:rsidR="00253CCA" w:rsidRPr="00170E00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система усиления слышимости. Отсутствует информационная  табличка </w:t>
            </w:r>
            <w:proofErr w:type="spellStart"/>
            <w:r w:rsidRPr="005C541E">
              <w:rPr>
                <w:rFonts w:ascii="Times New Roman" w:hAnsi="Times New Roman"/>
                <w:sz w:val="20"/>
                <w:szCs w:val="20"/>
              </w:rPr>
              <w:t>помещени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5C541E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253C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16125" cy="1520190"/>
                  <wp:effectExtent l="19050" t="0" r="3175" b="0"/>
                  <wp:docPr id="27" name="Рисунок 25" descr="E:\Документы\ДТЦ\паспорт\DSC03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Документы\ДТЦ\паспорт\DSC03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система усиления слышимости аудиовизуальные системы, в том числе информационные знаки, выполненные на контрастном фоне рельефно и  с дублированием текстом Брайля. </w:t>
            </w:r>
          </w:p>
          <w:p w:rsidR="00253CCA" w:rsidRPr="00F03CD6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Дверь не обозначена </w:t>
            </w:r>
            <w:r>
              <w:rPr>
                <w:rFonts w:ascii="Times New Roman" w:hAnsi="Times New Roman"/>
                <w:sz w:val="20"/>
                <w:szCs w:val="20"/>
              </w:rPr>
              <w:t>контрастно и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>. Отсутствуют специальные знаки  о функционале помещения.</w:t>
            </w:r>
          </w:p>
          <w:p w:rsidR="00253CCA" w:rsidRPr="005C541E" w:rsidRDefault="00253CCA" w:rsidP="00844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устройство, обеспечивающее задержку автоматического закрывания дверей, продолжительностью не менее 5 секунд. Следует использовать распашные двери с доводчиком (с усилием 19,5 Нм)</w:t>
            </w:r>
          </w:p>
          <w:p w:rsidR="00253CCA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В двери отсутствует прозрачное полотно</w:t>
            </w:r>
          </w:p>
          <w:p w:rsidR="00253CCA" w:rsidRPr="00170E00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Дверной проем менее 0.9 м</w:t>
            </w:r>
          </w:p>
        </w:tc>
        <w:tc>
          <w:tcPr>
            <w:tcW w:w="1843" w:type="dxa"/>
            <w:shd w:val="clear" w:color="auto" w:fill="auto"/>
          </w:tcPr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П.5.4.1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П.5.1.5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5.2.4</w:t>
            </w: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3CCA" w:rsidRPr="005C541E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5.1.6</w:t>
            </w:r>
          </w:p>
          <w:p w:rsidR="00253CCA" w:rsidRPr="00170E00" w:rsidRDefault="00253CCA" w:rsidP="00844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- 5.5.8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870199" cy="1410159"/>
                  <wp:effectExtent l="19050" t="0" r="0" b="0"/>
                  <wp:docPr id="28" name="Рисунок 26" descr="E:\Документы\ДТЦ\паспорт\DSC03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Документы\ДТЦ\паспорт\DSC03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411" cy="1410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Поменять дверь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расширить дверной проем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Окрасить дверные наличники или края дверного полотна в отличные от дверного полотна контрастные цвета.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информационные знаки, выполненные на контрастном фоне рельефно и  с дублированием текстом Брайля. </w:t>
            </w:r>
          </w:p>
          <w:p w:rsidR="00253CCA" w:rsidRPr="005C541E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  <w:p w:rsidR="00253CCA" w:rsidRPr="00F03CD6" w:rsidRDefault="00253CCA" w:rsidP="00844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 доводчик </w:t>
            </w:r>
            <w:r w:rsidRPr="005C541E">
              <w:rPr>
                <w:rFonts w:ascii="Times New Roman" w:hAnsi="Times New Roman"/>
                <w:sz w:val="20"/>
                <w:szCs w:val="20"/>
              </w:rPr>
              <w:lastRenderedPageBreak/>
              <w:t>(с усилием 19,5 Нм)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line="240" w:lineRule="auto"/>
              <w:rPr>
                <w:sz w:val="24"/>
                <w:szCs w:val="24"/>
              </w:rPr>
            </w:pPr>
            <w:r w:rsidRPr="00F03CD6">
              <w:rPr>
                <w:sz w:val="24"/>
                <w:szCs w:val="24"/>
              </w:rPr>
              <w:lastRenderedPageBreak/>
              <w:t>ВН</w:t>
            </w:r>
            <w:proofErr w:type="gramStart"/>
            <w:r w:rsidRPr="00F03CD6">
              <w:rPr>
                <w:sz w:val="24"/>
                <w:szCs w:val="24"/>
              </w:rPr>
              <w:t>Д(</w:t>
            </w:r>
            <w:proofErr w:type="gramEnd"/>
            <w:r w:rsidRPr="00F03CD6">
              <w:rPr>
                <w:sz w:val="24"/>
                <w:szCs w:val="24"/>
              </w:rPr>
              <w:t>С.К)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sz w:val="24"/>
                <w:szCs w:val="24"/>
              </w:rPr>
              <w:t>ДП-И (Г.ОУ)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BC27BF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Санузел</w:t>
            </w: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Отсутствуют поручни, с 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обоих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сторон, от унитаза и   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размеры  кабины менее, 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>: ширина - 1,65, глубина - 1,8,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кнопка вызова персонала,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Отсутствует крючок для костылей  </w:t>
            </w:r>
          </w:p>
          <w:p w:rsidR="00253CCA" w:rsidRPr="00170E00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унитаз  с автоматическим сливом воды или с ручным кнопочным управлением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СП-59.1330.2012 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5.3.1-5.39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36425" cy="1233890"/>
                  <wp:effectExtent l="19050" t="0" r="1875" b="0"/>
                  <wp:docPr id="29" name="Рисунок 27" descr="E:\Документы\ДТЦ\паспорт\DSC03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Документы\ДТЦ\паспорт\DSC03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611" cy="123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Провести ремонт санузла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 xml:space="preserve"> Расширить по</w:t>
            </w:r>
            <w:r>
              <w:rPr>
                <w:rFonts w:ascii="Times New Roman" w:hAnsi="Times New Roman"/>
                <w:sz w:val="20"/>
                <w:szCs w:val="20"/>
              </w:rPr>
              <w:t>мещение до размеров не менее 2,20</w:t>
            </w:r>
            <w:r w:rsidRPr="005C541E">
              <w:rPr>
                <w:rFonts w:ascii="Times New Roman" w:hAnsi="Times New Roman"/>
                <w:sz w:val="20"/>
                <w:szCs w:val="20"/>
              </w:rPr>
              <w:t xml:space="preserve"> *1.8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аменить унитаз, 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 Установить поручни, с двух сторон от унитаза 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систему тревожной сигнализации, обеспечивающей связь с помещением постоянного дежурного персонала (поста охраны или администрации объекта).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крючок для костылей.</w:t>
            </w:r>
          </w:p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53CCA" w:rsidRDefault="00BC27BF" w:rsidP="009303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</w:t>
            </w: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 xml:space="preserve"> КОС</w:t>
            </w:r>
          </w:p>
          <w:p w:rsidR="00BC27BF" w:rsidRPr="00F03CD6" w:rsidRDefault="00BC27BF" w:rsidP="009303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ГУ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Отсутствуют поручни у раковины</w:t>
            </w:r>
          </w:p>
          <w:p w:rsidR="00253CCA" w:rsidRPr="005C541E" w:rsidRDefault="00253CCA" w:rsidP="00253C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зеркало с изменяющимся углом наклона.</w:t>
            </w:r>
          </w:p>
          <w:p w:rsidR="00253CCA" w:rsidRPr="00170E00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Отсутствует кнопка вызова персонала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СП-59.1330.2012 </w:t>
            </w:r>
            <w:proofErr w:type="gramStart"/>
            <w:r w:rsidRPr="005C541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C541E">
              <w:rPr>
                <w:rFonts w:ascii="Times New Roman" w:hAnsi="Times New Roman"/>
                <w:sz w:val="20"/>
                <w:szCs w:val="20"/>
              </w:rPr>
              <w:t xml:space="preserve"> 5.3.1-5.39</w:t>
            </w:r>
          </w:p>
        </w:tc>
        <w:tc>
          <w:tcPr>
            <w:tcW w:w="2693" w:type="dxa"/>
            <w:shd w:val="clear" w:color="auto" w:fill="auto"/>
          </w:tcPr>
          <w:p w:rsidR="00253CCA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77979" cy="1189821"/>
                  <wp:effectExtent l="19050" t="0" r="3171" b="0"/>
                  <wp:docPr id="30" name="Рисунок 28" descr="E:\Документы\ДТЦ\паспорт\DSC03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Документы\ДТЦ\паспорт\DSC03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158" cy="1189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1A4B81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</w:t>
            </w:r>
          </w:p>
        </w:tc>
        <w:tc>
          <w:tcPr>
            <w:tcW w:w="2126" w:type="dxa"/>
          </w:tcPr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 xml:space="preserve">Установить опорные поручни у раковин </w:t>
            </w:r>
          </w:p>
          <w:p w:rsidR="00253CCA" w:rsidRPr="005C541E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зеркало с изменяющимся углом наклона</w:t>
            </w:r>
          </w:p>
          <w:p w:rsidR="00253CCA" w:rsidRPr="00F03CD6" w:rsidRDefault="00253CCA" w:rsidP="00253C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41E">
              <w:rPr>
                <w:rFonts w:ascii="Times New Roman" w:hAnsi="Times New Roman"/>
                <w:sz w:val="20"/>
                <w:szCs w:val="20"/>
              </w:rPr>
              <w:t>Установить систему вызова персонала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Система информации и связи       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(на всех зонах)                  </w:t>
            </w: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 xml:space="preserve">Отсутствуют аудиовизуальные информационные системы, световые и  светозвуковые, </w:t>
            </w:r>
            <w:proofErr w:type="spellStart"/>
            <w:r w:rsidRPr="00170E00">
              <w:rPr>
                <w:rFonts w:ascii="Times New Roman" w:hAnsi="Times New Roman"/>
                <w:sz w:val="20"/>
                <w:szCs w:val="20"/>
              </w:rPr>
              <w:t>оповещатели</w:t>
            </w:r>
            <w:proofErr w:type="spellEnd"/>
            <w:r w:rsidRPr="00170E00">
              <w:rPr>
                <w:rFonts w:ascii="Times New Roman" w:hAnsi="Times New Roman"/>
                <w:sz w:val="20"/>
                <w:szCs w:val="20"/>
              </w:rPr>
              <w:t>.  Предупреждающие напольные   тактильные   указатели.</w:t>
            </w:r>
          </w:p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 xml:space="preserve">Отсутствует система </w:t>
            </w:r>
            <w:r w:rsidRPr="00170E00">
              <w:rPr>
                <w:rFonts w:ascii="Times New Roman" w:hAnsi="Times New Roman"/>
                <w:sz w:val="20"/>
                <w:szCs w:val="20"/>
              </w:rPr>
              <w:lastRenderedPageBreak/>
              <w:t>усиления слышимости. Отсутствует информационная  табличка помещения</w:t>
            </w:r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lastRenderedPageBreak/>
              <w:t>СП-59.1330.2012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П-5.2.3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;П-5.5.1-5.5.10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70E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70E00">
              <w:rPr>
                <w:rFonts w:ascii="Times New Roman" w:hAnsi="Times New Roman"/>
                <w:sz w:val="20"/>
                <w:szCs w:val="20"/>
              </w:rPr>
              <w:t xml:space="preserve"> 7.1.9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КСГОУ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 xml:space="preserve">Установить система усиления слышимости аудиовизуальные системы, в том числе информационные знаки, выполненные на контрастном фоне рельефно и  с </w:t>
            </w:r>
            <w:r w:rsidRPr="00F03C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дублированием текстом Брайля. </w:t>
            </w:r>
          </w:p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Установить Визуальные средства информации о предоставлении услуги-пиктограммы и указатели</w:t>
            </w:r>
          </w:p>
        </w:tc>
        <w:tc>
          <w:tcPr>
            <w:tcW w:w="2268" w:type="dxa"/>
            <w:shd w:val="clear" w:color="auto" w:fill="auto"/>
          </w:tcPr>
          <w:p w:rsidR="00253CCA" w:rsidRPr="00F03CD6" w:rsidRDefault="00253CCA" w:rsidP="0093037C">
            <w:pPr>
              <w:spacing w:line="240" w:lineRule="auto"/>
              <w:rPr>
                <w:sz w:val="24"/>
                <w:szCs w:val="24"/>
              </w:rPr>
            </w:pPr>
            <w:r w:rsidRPr="00F03CD6">
              <w:rPr>
                <w:sz w:val="24"/>
                <w:szCs w:val="24"/>
              </w:rPr>
              <w:lastRenderedPageBreak/>
              <w:t>ВН</w:t>
            </w:r>
            <w:proofErr w:type="gramStart"/>
            <w:r w:rsidRPr="00F03CD6">
              <w:rPr>
                <w:sz w:val="24"/>
                <w:szCs w:val="24"/>
              </w:rPr>
              <w:t>Д(</w:t>
            </w:r>
            <w:proofErr w:type="gramEnd"/>
            <w:r w:rsidRPr="00F03CD6">
              <w:rPr>
                <w:sz w:val="24"/>
                <w:szCs w:val="24"/>
              </w:rPr>
              <w:t>С.У)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sz w:val="24"/>
                <w:szCs w:val="24"/>
              </w:rPr>
              <w:t>ДП-И (Г.К.О)</w:t>
            </w:r>
          </w:p>
        </w:tc>
      </w:tr>
      <w:tr w:rsidR="00253CCA" w:rsidRPr="00F03CD6" w:rsidTr="00253CCA">
        <w:tc>
          <w:tcPr>
            <w:tcW w:w="675" w:type="dxa"/>
            <w:shd w:val="clear" w:color="auto" w:fill="auto"/>
          </w:tcPr>
          <w:p w:rsidR="00253CCA" w:rsidRPr="00F03CD6" w:rsidRDefault="00253CCA" w:rsidP="0093037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Пути движения к объекту          </w:t>
            </w:r>
          </w:p>
          <w:p w:rsidR="00253CCA" w:rsidRPr="00F03CD6" w:rsidRDefault="00253CCA" w:rsidP="00930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(от остановки транспорта)        </w:t>
            </w:r>
          </w:p>
        </w:tc>
        <w:tc>
          <w:tcPr>
            <w:tcW w:w="2551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 xml:space="preserve">Перепады высот на пути движения  не соответствуют </w:t>
            </w:r>
            <w:proofErr w:type="gramStart"/>
            <w:r w:rsidRPr="00170E00">
              <w:rPr>
                <w:rFonts w:ascii="Times New Roman" w:hAnsi="Times New Roman"/>
                <w:sz w:val="20"/>
                <w:szCs w:val="20"/>
              </w:rPr>
              <w:t>нормативным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СП-59.1330.2012</w:t>
            </w:r>
          </w:p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70E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70E00">
              <w:rPr>
                <w:rFonts w:ascii="Times New Roman" w:hAnsi="Times New Roman"/>
                <w:sz w:val="20"/>
                <w:szCs w:val="20"/>
              </w:rPr>
              <w:t xml:space="preserve"> 4.1.8-4.1.11</w:t>
            </w:r>
          </w:p>
        </w:tc>
        <w:tc>
          <w:tcPr>
            <w:tcW w:w="2693" w:type="dxa"/>
            <w:shd w:val="clear" w:color="auto" w:fill="auto"/>
          </w:tcPr>
          <w:p w:rsidR="00253CCA" w:rsidRPr="00170E00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E00">
              <w:rPr>
                <w:rFonts w:ascii="Times New Roman" w:hAnsi="Times New Roman"/>
                <w:sz w:val="20"/>
                <w:szCs w:val="20"/>
              </w:rPr>
              <w:t>Смотреть пункт 3.2 анкеты</w:t>
            </w:r>
          </w:p>
        </w:tc>
        <w:tc>
          <w:tcPr>
            <w:tcW w:w="851" w:type="dxa"/>
            <w:shd w:val="clear" w:color="auto" w:fill="auto"/>
          </w:tcPr>
          <w:p w:rsidR="00253CCA" w:rsidRPr="00F03CD6" w:rsidRDefault="00253CCA" w:rsidP="00930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КС</w:t>
            </w:r>
          </w:p>
        </w:tc>
        <w:tc>
          <w:tcPr>
            <w:tcW w:w="2126" w:type="dxa"/>
          </w:tcPr>
          <w:p w:rsidR="00253CCA" w:rsidRPr="00F03CD6" w:rsidRDefault="00253CCA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CD6">
              <w:rPr>
                <w:rFonts w:ascii="Times New Roman" w:hAnsi="Times New Roman"/>
                <w:sz w:val="20"/>
                <w:szCs w:val="20"/>
              </w:rPr>
              <w:t>Устранить перепады высот на пути от остановок транспорта до здания</w:t>
            </w:r>
          </w:p>
        </w:tc>
        <w:tc>
          <w:tcPr>
            <w:tcW w:w="2268" w:type="dxa"/>
            <w:shd w:val="clear" w:color="auto" w:fill="auto"/>
          </w:tcPr>
          <w:p w:rsidR="00253CCA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ВНД-КС</w:t>
            </w:r>
          </w:p>
          <w:p w:rsidR="00BC27BF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ДПИ-ГО</w:t>
            </w:r>
          </w:p>
          <w:p w:rsidR="00BC27BF" w:rsidRPr="00F03CD6" w:rsidRDefault="00BC27BF" w:rsidP="009303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-У</w:t>
            </w:r>
            <w:proofErr w:type="gramEnd"/>
          </w:p>
        </w:tc>
      </w:tr>
    </w:tbl>
    <w:p w:rsidR="0038313C" w:rsidRPr="00F03CD6" w:rsidRDefault="0038313C" w:rsidP="00383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D17C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ar2045"/>
      <w:bookmarkEnd w:id="4"/>
      <w:r w:rsidRPr="00F03CD6">
        <w:rPr>
          <w:rFonts w:ascii="Times New Roman" w:hAnsi="Times New Roman" w:cs="Times New Roman"/>
          <w:sz w:val="24"/>
          <w:szCs w:val="24"/>
        </w:rPr>
        <w:t xml:space="preserve">    &lt;**&gt;  Указывается: ДП-В - доступно полностью всем; ДП-И (</w:t>
      </w:r>
      <w:proofErr w:type="gramStart"/>
      <w:r w:rsidRPr="00F03CD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03CD6">
        <w:rPr>
          <w:rFonts w:ascii="Times New Roman" w:hAnsi="Times New Roman" w:cs="Times New Roman"/>
          <w:sz w:val="24"/>
          <w:szCs w:val="24"/>
        </w:rPr>
        <w:t>, О, С, Г, У)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F03CD6">
        <w:rPr>
          <w:rFonts w:ascii="Times New Roman" w:hAnsi="Times New Roman" w:cs="Times New Roman"/>
          <w:sz w:val="24"/>
          <w:szCs w:val="24"/>
        </w:rPr>
        <w:t>-  доступно  полностью  избирательно  (указать категории инвалидов); ДЧ-В -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доступно  частично  всем;  ДЧ-И  (К,  О,  С,  Г,  У)  -  доступно  частично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избирательно  (указать  категории  инвалидов); ДУ - доступно условно, ВНД -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недоступно.</w:t>
      </w:r>
      <w:proofErr w:type="gramEnd"/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236568" w:rsidRDefault="0038313C" w:rsidP="0038313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236568">
        <w:rPr>
          <w:rFonts w:ascii="Times New Roman" w:hAnsi="Times New Roman" w:cs="Times New Roman"/>
          <w:b/>
          <w:sz w:val="24"/>
          <w:szCs w:val="24"/>
        </w:rPr>
        <w:t>3.5. ИТОГОВОЕ ЗАКЛЮЧЕНИЕ о состоянии доступности ОСИ:</w:t>
      </w:r>
    </w:p>
    <w:p w:rsidR="00D94E7E" w:rsidRPr="00F03CD6" w:rsidRDefault="00D94E7E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B81" w:rsidRPr="00F03CD6" w:rsidRDefault="008D09DB" w:rsidP="001A4B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631E">
        <w:rPr>
          <w:rFonts w:ascii="Times New Roman" w:hAnsi="Times New Roman"/>
          <w:b/>
          <w:sz w:val="24"/>
          <w:szCs w:val="24"/>
        </w:rPr>
        <w:t xml:space="preserve">Здание </w:t>
      </w:r>
      <w:r w:rsidR="001A4B81">
        <w:rPr>
          <w:rFonts w:ascii="Times New Roman" w:hAnsi="Times New Roman"/>
          <w:b/>
          <w:sz w:val="24"/>
          <w:szCs w:val="24"/>
        </w:rPr>
        <w:t xml:space="preserve">в целом </w:t>
      </w:r>
      <w:r w:rsidRPr="0038631E">
        <w:rPr>
          <w:rFonts w:ascii="Times New Roman" w:hAnsi="Times New Roman"/>
          <w:b/>
          <w:sz w:val="24"/>
          <w:szCs w:val="24"/>
        </w:rPr>
        <w:t>не доступно для инвалидов</w:t>
      </w:r>
      <w:r>
        <w:rPr>
          <w:rFonts w:ascii="Times New Roman" w:hAnsi="Times New Roman"/>
          <w:b/>
          <w:sz w:val="24"/>
          <w:szCs w:val="24"/>
        </w:rPr>
        <w:t>,</w:t>
      </w:r>
      <w:r w:rsidRPr="0038631E">
        <w:rPr>
          <w:rFonts w:ascii="Times New Roman" w:hAnsi="Times New Roman"/>
          <w:b/>
          <w:sz w:val="24"/>
          <w:szCs w:val="24"/>
        </w:rPr>
        <w:t xml:space="preserve"> передвигающихся </w:t>
      </w:r>
      <w:r>
        <w:rPr>
          <w:rFonts w:ascii="Times New Roman" w:hAnsi="Times New Roman"/>
          <w:b/>
          <w:sz w:val="24"/>
          <w:szCs w:val="24"/>
        </w:rPr>
        <w:t>в</w:t>
      </w:r>
      <w:r w:rsidRPr="0038631E">
        <w:rPr>
          <w:rFonts w:ascii="Times New Roman" w:hAnsi="Times New Roman"/>
          <w:b/>
          <w:sz w:val="24"/>
          <w:szCs w:val="24"/>
        </w:rPr>
        <w:t xml:space="preserve"> кресле</w:t>
      </w:r>
      <w:r>
        <w:rPr>
          <w:rFonts w:ascii="Times New Roman" w:hAnsi="Times New Roman"/>
          <w:b/>
          <w:sz w:val="24"/>
          <w:szCs w:val="24"/>
        </w:rPr>
        <w:t>-</w:t>
      </w:r>
      <w:r w:rsidRPr="0038631E">
        <w:rPr>
          <w:rFonts w:ascii="Times New Roman" w:hAnsi="Times New Roman"/>
          <w:b/>
          <w:sz w:val="24"/>
          <w:szCs w:val="24"/>
        </w:rPr>
        <w:t>коляске и слепых. Дл</w:t>
      </w:r>
      <w:r>
        <w:rPr>
          <w:rFonts w:ascii="Times New Roman" w:hAnsi="Times New Roman"/>
          <w:b/>
          <w:sz w:val="24"/>
          <w:szCs w:val="24"/>
        </w:rPr>
        <w:t xml:space="preserve">я остальных категорий инвалидов </w:t>
      </w:r>
      <w:r w:rsidRPr="0038631E">
        <w:rPr>
          <w:rFonts w:ascii="Times New Roman" w:hAnsi="Times New Roman"/>
          <w:b/>
          <w:sz w:val="24"/>
          <w:szCs w:val="24"/>
        </w:rPr>
        <w:t>здание условно доступно. Санузел не доступен для инвалидов</w:t>
      </w:r>
      <w:r>
        <w:rPr>
          <w:rFonts w:ascii="Times New Roman" w:hAnsi="Times New Roman"/>
          <w:b/>
          <w:sz w:val="24"/>
          <w:szCs w:val="24"/>
        </w:rPr>
        <w:t>,</w:t>
      </w:r>
      <w:r w:rsidR="001A4B81">
        <w:rPr>
          <w:rFonts w:ascii="Times New Roman" w:hAnsi="Times New Roman"/>
          <w:b/>
          <w:sz w:val="24"/>
          <w:szCs w:val="24"/>
        </w:rPr>
        <w:t xml:space="preserve"> всех групп.</w:t>
      </w:r>
      <w:r w:rsidR="001A4B81" w:rsidRPr="001A4B81">
        <w:rPr>
          <w:rFonts w:ascii="Times New Roman" w:hAnsi="Times New Roman"/>
          <w:sz w:val="24"/>
          <w:szCs w:val="24"/>
        </w:rPr>
        <w:t xml:space="preserve"> </w:t>
      </w:r>
      <w:r w:rsidR="001A4B81" w:rsidRPr="00F03CD6">
        <w:rPr>
          <w:rFonts w:ascii="Times New Roman" w:hAnsi="Times New Roman"/>
          <w:sz w:val="24"/>
          <w:szCs w:val="24"/>
        </w:rPr>
        <w:t xml:space="preserve">     </w:t>
      </w:r>
    </w:p>
    <w:p w:rsidR="008D09DB" w:rsidRPr="0038631E" w:rsidRDefault="008D09DB" w:rsidP="001A4B8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8631E">
        <w:rPr>
          <w:rFonts w:ascii="Times New Roman" w:hAnsi="Times New Roman" w:cs="Times New Roman"/>
          <w:b/>
          <w:sz w:val="24"/>
          <w:szCs w:val="24"/>
        </w:rPr>
        <w:t xml:space="preserve"> Информацию</w:t>
      </w:r>
      <w:r>
        <w:rPr>
          <w:rFonts w:ascii="Times New Roman" w:hAnsi="Times New Roman" w:cs="Times New Roman"/>
          <w:b/>
          <w:sz w:val="24"/>
          <w:szCs w:val="24"/>
        </w:rPr>
        <w:t xml:space="preserve"> о доступности всех зон здания </w:t>
      </w:r>
      <w:r w:rsidRPr="0038631E">
        <w:rPr>
          <w:rFonts w:ascii="Times New Roman" w:hAnsi="Times New Roman" w:cs="Times New Roman"/>
          <w:b/>
          <w:sz w:val="24"/>
          <w:szCs w:val="24"/>
        </w:rPr>
        <w:t>необходимо разместить на сайте учреждения.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4E46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2054"/>
      <w:bookmarkEnd w:id="5"/>
      <w:r w:rsidRPr="00F03CD6">
        <w:rPr>
          <w:rFonts w:ascii="Times New Roman" w:hAnsi="Times New Roman" w:cs="Times New Roman"/>
          <w:sz w:val="24"/>
          <w:szCs w:val="24"/>
        </w:rPr>
        <w:t>4. Управленческое решение (проект)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6" w:name="Par2056"/>
      <w:bookmarkEnd w:id="6"/>
      <w:r w:rsidRPr="00F03CD6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38313C" w:rsidRPr="00F03CD6" w:rsidRDefault="0038313C" w:rsidP="00383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6946"/>
      </w:tblGrid>
      <w:tr w:rsidR="0038313C" w:rsidRPr="00F03CD6" w:rsidTr="00B0291E">
        <w:trPr>
          <w:trHeight w:val="135"/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 N </w:t>
            </w: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  Основные структурно-функциональные зоны  объекта                  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Рекомендации по адаптации</w:t>
            </w:r>
            <w:r w:rsidR="00B02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объекта (вид работы) </w:t>
            </w:r>
            <w:hyperlink w:anchor="Par2084" w:tooltip="Ссылка на текущий документ" w:history="1">
              <w:r w:rsidRPr="00F03CD6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</w:tr>
      <w:tr w:rsidR="0038313C" w:rsidRPr="00F03CD6" w:rsidTr="00B0291E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38313C" w:rsidRPr="00F03CD6" w:rsidTr="00B0291E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Вход (входы) в здание            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38313C" w:rsidRPr="00F03CD6" w:rsidTr="00B0291E">
        <w:trPr>
          <w:trHeight w:val="69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(в т.ч. пути эвакуации)                  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38313C" w:rsidRPr="00F03CD6" w:rsidTr="00B0291E">
        <w:trPr>
          <w:trHeight w:val="14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(целевого посещения </w:t>
            </w:r>
            <w:proofErr w:type="spellStart"/>
            <w:r w:rsidRPr="00F03CD6">
              <w:rPr>
                <w:rFonts w:ascii="Times New Roman" w:hAnsi="Times New Roman"/>
                <w:sz w:val="24"/>
                <w:szCs w:val="24"/>
              </w:rPr>
              <w:t>бъекта</w:t>
            </w:r>
            <w:proofErr w:type="spellEnd"/>
            <w:r w:rsidRPr="00F03CD6">
              <w:rPr>
                <w:rFonts w:ascii="Times New Roman" w:hAnsi="Times New Roman"/>
                <w:sz w:val="24"/>
                <w:szCs w:val="24"/>
              </w:rPr>
              <w:t xml:space="preserve">)               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38313C" w:rsidRPr="00F03CD6" w:rsidTr="00B0291E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помещения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5051DE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38313C" w:rsidRPr="00F03CD6" w:rsidTr="00B0291E">
        <w:trPr>
          <w:trHeight w:val="69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Система информации на объекте (на всех зонах)                           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38313C" w:rsidRPr="00F03CD6" w:rsidTr="00B0291E">
        <w:trPr>
          <w:trHeight w:val="125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B0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Пути дви</w:t>
            </w:r>
            <w:r w:rsidR="00B0291E">
              <w:rPr>
                <w:rFonts w:ascii="Times New Roman" w:hAnsi="Times New Roman"/>
                <w:sz w:val="24"/>
                <w:szCs w:val="24"/>
              </w:rPr>
              <w:t xml:space="preserve">жения к объекту (от остановки </w:t>
            </w:r>
            <w:r w:rsidRPr="00F03CD6">
              <w:rPr>
                <w:rFonts w:ascii="Times New Roman" w:hAnsi="Times New Roman"/>
                <w:sz w:val="24"/>
                <w:szCs w:val="24"/>
              </w:rPr>
              <w:t xml:space="preserve">транспорта)                      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222CA5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Орг.</w:t>
            </w:r>
            <w:r w:rsidR="00755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CD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8313C" w:rsidRPr="00F03CD6" w:rsidTr="00B0291E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 xml:space="preserve">8  </w:t>
            </w:r>
          </w:p>
        </w:tc>
        <w:tc>
          <w:tcPr>
            <w:tcW w:w="66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Par2080"/>
            <w:bookmarkEnd w:id="7"/>
            <w:r w:rsidRPr="00F03CD6">
              <w:rPr>
                <w:rFonts w:ascii="Times New Roman" w:hAnsi="Times New Roman"/>
                <w:sz w:val="24"/>
                <w:szCs w:val="24"/>
              </w:rPr>
              <w:t xml:space="preserve">Все зоны и участки                         </w:t>
            </w: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313C" w:rsidRPr="00F03CD6" w:rsidRDefault="0038313C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3C" w:rsidRPr="00F03CD6" w:rsidRDefault="0038313C" w:rsidP="00383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8313C" w:rsidRPr="00F03CD6" w:rsidRDefault="0038313C" w:rsidP="00D90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2084"/>
      <w:bookmarkEnd w:id="8"/>
      <w:r w:rsidRPr="00F03CD6">
        <w:rPr>
          <w:rFonts w:ascii="Times New Roman" w:hAnsi="Times New Roman" w:cs="Times New Roman"/>
          <w:sz w:val="24"/>
          <w:szCs w:val="24"/>
        </w:rPr>
        <w:t xml:space="preserve">    &lt;*&gt;  Указывается  один из вариантов (видов работ): не нуждается; ремонт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(текущий,  капитальный);  индивидуальное решение с ТСР; технические решения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невозможны - организация альтернативной формы обслуживания.</w:t>
      </w:r>
    </w:p>
    <w:p w:rsidR="0038313C" w:rsidRPr="00F03CD6" w:rsidRDefault="0038313C" w:rsidP="00D90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4.2. Период</w:t>
      </w:r>
      <w:r w:rsidR="00D94E7E" w:rsidRPr="00F03CD6">
        <w:rPr>
          <w:rFonts w:ascii="Times New Roman" w:hAnsi="Times New Roman" w:cs="Times New Roman"/>
          <w:sz w:val="24"/>
          <w:szCs w:val="24"/>
        </w:rPr>
        <w:t xml:space="preserve"> проведения работ 2018-2025 год</w:t>
      </w:r>
      <w:r w:rsid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в рамках ис</w:t>
      </w:r>
      <w:r w:rsidR="00D94E7E" w:rsidRPr="00F03CD6">
        <w:rPr>
          <w:rFonts w:ascii="Times New Roman" w:hAnsi="Times New Roman" w:cs="Times New Roman"/>
          <w:sz w:val="24"/>
          <w:szCs w:val="24"/>
        </w:rPr>
        <w:t>полнения ФЦП «Доступная среда»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4.3.  Ожидаемый  результат  (по  состоянию  доступности)  после  выполнения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раб</w:t>
      </w:r>
      <w:r w:rsidR="00736753">
        <w:rPr>
          <w:rFonts w:ascii="Times New Roman" w:hAnsi="Times New Roman" w:cs="Times New Roman"/>
          <w:sz w:val="24"/>
          <w:szCs w:val="24"/>
        </w:rPr>
        <w:t>от по адаптации</w:t>
      </w:r>
      <w:r w:rsidR="002E7921">
        <w:rPr>
          <w:rFonts w:ascii="Times New Roman" w:hAnsi="Times New Roman" w:cs="Times New Roman"/>
          <w:sz w:val="24"/>
          <w:szCs w:val="24"/>
        </w:rPr>
        <w:t xml:space="preserve">: </w:t>
      </w:r>
      <w:r w:rsidR="00222CA5" w:rsidRPr="00F03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13C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Оценка результата исполнения программы, плана  (по  состоянию  доступности)</w:t>
      </w:r>
    </w:p>
    <w:p w:rsidR="00B0291E" w:rsidRPr="00F03CD6" w:rsidRDefault="00B0291E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4.4. Дл</w:t>
      </w:r>
      <w:r w:rsidR="00D94E7E" w:rsidRPr="00F03CD6">
        <w:rPr>
          <w:rFonts w:ascii="Times New Roman" w:hAnsi="Times New Roman" w:cs="Times New Roman"/>
          <w:sz w:val="24"/>
          <w:szCs w:val="24"/>
        </w:rPr>
        <w:t xml:space="preserve">я принятия решения </w:t>
      </w:r>
      <w:r w:rsidR="00F03CD6">
        <w:rPr>
          <w:rFonts w:ascii="Times New Roman" w:hAnsi="Times New Roman" w:cs="Times New Roman"/>
          <w:sz w:val="24"/>
          <w:szCs w:val="24"/>
        </w:rPr>
        <w:t>требуется: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4.4.1. согл</w:t>
      </w:r>
      <w:r w:rsidR="00D94E7E" w:rsidRPr="00F03CD6">
        <w:rPr>
          <w:rFonts w:ascii="Times New Roman" w:hAnsi="Times New Roman" w:cs="Times New Roman"/>
          <w:sz w:val="24"/>
          <w:szCs w:val="24"/>
        </w:rPr>
        <w:t xml:space="preserve">асование на </w:t>
      </w:r>
      <w:r w:rsidR="002E7921" w:rsidRPr="002E7921">
        <w:rPr>
          <w:rFonts w:ascii="Times New Roman" w:hAnsi="Times New Roman" w:cs="Times New Roman"/>
          <w:sz w:val="24"/>
          <w:szCs w:val="24"/>
        </w:rPr>
        <w:t>Комиссии по координации деятельности и контролю в сфере формирования доступной среды жизнедеятельности для инвалидов  и других маломобильных групп населения</w:t>
      </w:r>
    </w:p>
    <w:p w:rsidR="0038313C" w:rsidRPr="00F03CD6" w:rsidRDefault="0038313C" w:rsidP="00D90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4.4.2.  согласование  работ  с  надзорными органами (в сфере проектирования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>и строительства, архитектуры, охраны памятников, другое - указать)</w:t>
      </w:r>
      <w:r w:rsidR="00F03CD6">
        <w:rPr>
          <w:rFonts w:ascii="Times New Roman" w:hAnsi="Times New Roman" w:cs="Times New Roman"/>
          <w:sz w:val="24"/>
          <w:szCs w:val="24"/>
        </w:rPr>
        <w:t xml:space="preserve"> – </w:t>
      </w:r>
      <w:r w:rsidR="00D94E7E" w:rsidRPr="00F03CD6">
        <w:rPr>
          <w:rFonts w:ascii="Times New Roman" w:hAnsi="Times New Roman" w:cs="Times New Roman"/>
          <w:sz w:val="24"/>
          <w:szCs w:val="24"/>
        </w:rPr>
        <w:t xml:space="preserve">не требуется 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4.4.3. техническая экспертиза; разработка проектно-сметной документации</w:t>
      </w:r>
      <w:r w:rsidR="00F03CD6">
        <w:rPr>
          <w:rFonts w:ascii="Times New Roman" w:hAnsi="Times New Roman" w:cs="Times New Roman"/>
          <w:sz w:val="24"/>
          <w:szCs w:val="24"/>
        </w:rPr>
        <w:t xml:space="preserve"> – </w:t>
      </w:r>
      <w:r w:rsidR="00222CA5" w:rsidRPr="00F03CD6">
        <w:rPr>
          <w:rFonts w:ascii="Times New Roman" w:hAnsi="Times New Roman" w:cs="Times New Roman"/>
          <w:sz w:val="24"/>
          <w:szCs w:val="24"/>
        </w:rPr>
        <w:t>требуется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4.4.4. согласование с вышестоящей организацией (собственником объекта)</w:t>
      </w:r>
      <w:r w:rsidR="00F03CD6">
        <w:rPr>
          <w:rFonts w:ascii="Times New Roman" w:hAnsi="Times New Roman" w:cs="Times New Roman"/>
          <w:sz w:val="24"/>
          <w:szCs w:val="24"/>
        </w:rPr>
        <w:t xml:space="preserve"> –</w:t>
      </w:r>
      <w:r w:rsidR="00F03CD6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="00AD0070" w:rsidRPr="00F03CD6">
        <w:rPr>
          <w:rFonts w:ascii="Times New Roman" w:hAnsi="Times New Roman" w:cs="Times New Roman"/>
          <w:sz w:val="24"/>
          <w:szCs w:val="24"/>
        </w:rPr>
        <w:t>требуется</w:t>
      </w:r>
    </w:p>
    <w:p w:rsidR="0038313C" w:rsidRPr="00F03CD6" w:rsidRDefault="00F03CD6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="0038313C" w:rsidRPr="00F03CD6">
        <w:rPr>
          <w:rFonts w:ascii="Times New Roman" w:hAnsi="Times New Roman" w:cs="Times New Roman"/>
          <w:sz w:val="24"/>
          <w:szCs w:val="24"/>
        </w:rPr>
        <w:t>согласование с общественными органи</w:t>
      </w:r>
      <w:r w:rsidR="00AD0070" w:rsidRPr="00F03CD6">
        <w:rPr>
          <w:rFonts w:ascii="Times New Roman" w:hAnsi="Times New Roman" w:cs="Times New Roman"/>
          <w:sz w:val="24"/>
          <w:szCs w:val="24"/>
        </w:rPr>
        <w:t>зациями инвалидов</w:t>
      </w:r>
      <w:r>
        <w:rPr>
          <w:rFonts w:ascii="Times New Roman" w:hAnsi="Times New Roman" w:cs="Times New Roman"/>
          <w:sz w:val="24"/>
          <w:szCs w:val="24"/>
        </w:rPr>
        <w:t xml:space="preserve">  – </w:t>
      </w:r>
      <w:r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="00AD0070" w:rsidRPr="00F03CD6">
        <w:rPr>
          <w:rFonts w:ascii="Times New Roman" w:hAnsi="Times New Roman" w:cs="Times New Roman"/>
          <w:sz w:val="24"/>
          <w:szCs w:val="24"/>
        </w:rPr>
        <w:t>требуется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D90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6A68"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  <w:r w:rsidR="00D90C7B" w:rsidRPr="00486A68">
        <w:rPr>
          <w:rFonts w:ascii="Times New Roman" w:hAnsi="Times New Roman" w:cs="Times New Roman"/>
          <w:sz w:val="24"/>
          <w:szCs w:val="24"/>
        </w:rPr>
        <w:t xml:space="preserve"> </w:t>
      </w:r>
      <w:r w:rsidR="00755673" w:rsidRPr="00486A68">
        <w:rPr>
          <w:rFonts w:ascii="Times New Roman" w:hAnsi="Times New Roman" w:cs="Times New Roman"/>
          <w:sz w:val="24"/>
          <w:szCs w:val="24"/>
        </w:rPr>
        <w:t>объекта</w:t>
      </w:r>
      <w:r w:rsidRPr="00486A68">
        <w:rPr>
          <w:rFonts w:ascii="Times New Roman" w:hAnsi="Times New Roman" w:cs="Times New Roman"/>
          <w:sz w:val="24"/>
          <w:szCs w:val="24"/>
        </w:rPr>
        <w:t xml:space="preserve"> (наименование   документа  и  выдавшей  его  организации,  дата),</w:t>
      </w:r>
      <w:r w:rsidR="00D90C7B" w:rsidRPr="00486A68">
        <w:rPr>
          <w:rFonts w:ascii="Times New Roman" w:hAnsi="Times New Roman" w:cs="Times New Roman"/>
          <w:sz w:val="24"/>
          <w:szCs w:val="24"/>
        </w:rPr>
        <w:t xml:space="preserve"> п</w:t>
      </w:r>
      <w:r w:rsidRPr="00486A68">
        <w:rPr>
          <w:rFonts w:ascii="Times New Roman" w:hAnsi="Times New Roman" w:cs="Times New Roman"/>
          <w:sz w:val="24"/>
          <w:szCs w:val="24"/>
        </w:rPr>
        <w:t>рилагается</w:t>
      </w:r>
    </w:p>
    <w:p w:rsidR="0038313C" w:rsidRPr="00F03CD6" w:rsidRDefault="0038313C" w:rsidP="00D90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4.7.  Информация  может  быть  размещена  (обновлена)  на Карте доступности</w:t>
      </w:r>
      <w:r w:rsidR="00D90C7B" w:rsidRPr="00F03CD6">
        <w:rPr>
          <w:rFonts w:ascii="Times New Roman" w:hAnsi="Times New Roman" w:cs="Times New Roman"/>
          <w:sz w:val="24"/>
          <w:szCs w:val="24"/>
        </w:rPr>
        <w:t xml:space="preserve"> </w:t>
      </w:r>
      <w:r w:rsidRPr="00F03CD6"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 </w:t>
      </w:r>
      <w:r w:rsidR="00F03CD6">
        <w:rPr>
          <w:rFonts w:ascii="Times New Roman" w:hAnsi="Times New Roman" w:cs="Times New Roman"/>
          <w:sz w:val="24"/>
          <w:szCs w:val="24"/>
        </w:rPr>
        <w:t xml:space="preserve"> – </w:t>
      </w:r>
      <w:r w:rsidR="00F03CD6" w:rsidRPr="00F03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291E" w:rsidRDefault="00B0291E" w:rsidP="004E46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ar2120"/>
      <w:bookmarkEnd w:id="9"/>
    </w:p>
    <w:p w:rsidR="0038313C" w:rsidRPr="00F03CD6" w:rsidRDefault="0038313C" w:rsidP="004E46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5. Особые отметки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>ПРИЛОЖЕНИЯ:</w:t>
      </w:r>
    </w:p>
    <w:p w:rsidR="00236568" w:rsidRPr="00E70A60" w:rsidRDefault="00236568" w:rsidP="002365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E70A60">
        <w:rPr>
          <w:rFonts w:ascii="Times New Roman" w:hAnsi="Times New Roman" w:cs="Times New Roman"/>
          <w:sz w:val="24"/>
          <w:szCs w:val="24"/>
        </w:rPr>
        <w:t xml:space="preserve">. </w:t>
      </w:r>
      <w:r w:rsidRPr="009A0D28">
        <w:rPr>
          <w:rFonts w:ascii="Times New Roman" w:hAnsi="Times New Roman" w:cs="Times New Roman"/>
          <w:sz w:val="24"/>
          <w:szCs w:val="24"/>
        </w:rPr>
        <w:t>Проект плана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AC8">
        <w:rPr>
          <w:rFonts w:ascii="Times New Roman" w:hAnsi="Times New Roman" w:cs="Times New Roman"/>
          <w:sz w:val="24"/>
          <w:szCs w:val="24"/>
        </w:rPr>
        <w:tab/>
        <w:t xml:space="preserve">1 </w:t>
      </w:r>
      <w:r w:rsidR="001B770B">
        <w:rPr>
          <w:rFonts w:ascii="Times New Roman" w:hAnsi="Times New Roman" w:cs="Times New Roman"/>
          <w:sz w:val="24"/>
          <w:szCs w:val="24"/>
        </w:rPr>
        <w:t>на 3 л.</w:t>
      </w:r>
    </w:p>
    <w:p w:rsidR="00236568" w:rsidRDefault="00BC27BF" w:rsidP="002365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36568">
        <w:rPr>
          <w:rFonts w:ascii="Times New Roman" w:hAnsi="Times New Roman" w:cs="Times New Roman"/>
          <w:sz w:val="24"/>
          <w:szCs w:val="24"/>
        </w:rPr>
        <w:t xml:space="preserve"> Сертификаты экспертов </w:t>
      </w:r>
      <w:r w:rsidR="00281AC8">
        <w:rPr>
          <w:rFonts w:ascii="Times New Roman" w:hAnsi="Times New Roman" w:cs="Times New Roman"/>
          <w:sz w:val="24"/>
          <w:szCs w:val="24"/>
        </w:rPr>
        <w:tab/>
      </w:r>
      <w:r w:rsidR="00281AC8">
        <w:rPr>
          <w:rFonts w:ascii="Times New Roman" w:hAnsi="Times New Roman" w:cs="Times New Roman"/>
          <w:sz w:val="24"/>
          <w:szCs w:val="24"/>
        </w:rPr>
        <w:tab/>
        <w:t xml:space="preserve">2 </w:t>
      </w:r>
      <w:r w:rsidR="00236568">
        <w:rPr>
          <w:rFonts w:ascii="Times New Roman" w:hAnsi="Times New Roman" w:cs="Times New Roman"/>
          <w:sz w:val="24"/>
          <w:szCs w:val="24"/>
        </w:rPr>
        <w:t>на 2 л.</w:t>
      </w:r>
    </w:p>
    <w:p w:rsidR="00236568" w:rsidRPr="00F03CD6" w:rsidRDefault="00236568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91E9D" w:rsidRPr="003B3102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обследования:</w:t>
      </w:r>
    </w:p>
    <w:p w:rsidR="00491E9D" w:rsidRPr="003B3102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Территории, прилегающей к объекту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 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</w:t>
      </w:r>
    </w:p>
    <w:p w:rsidR="00491E9D" w:rsidRPr="003B3102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2. Входа (входов) в здан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</w:t>
      </w:r>
    </w:p>
    <w:p w:rsidR="00491E9D" w:rsidRPr="003B3102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Путей движения в здании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л.</w:t>
      </w:r>
    </w:p>
    <w:p w:rsidR="00491E9D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Зоны целевого назначения объекта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B310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л.</w:t>
      </w:r>
    </w:p>
    <w:p w:rsidR="00491E9D" w:rsidRDefault="00491E9D" w:rsidP="00491E9D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03CD6">
        <w:rPr>
          <w:rFonts w:ascii="Times New Roman" w:hAnsi="Times New Roman"/>
          <w:sz w:val="24"/>
          <w:szCs w:val="24"/>
        </w:rPr>
        <w:t>Рекомен</w:t>
      </w:r>
      <w:r>
        <w:rPr>
          <w:rFonts w:ascii="Times New Roman" w:hAnsi="Times New Roman"/>
          <w:sz w:val="24"/>
          <w:szCs w:val="24"/>
        </w:rPr>
        <w:t xml:space="preserve">дуемое помещение  для адаптации </w:t>
      </w:r>
      <w:r w:rsidRPr="00F03CD6">
        <w:rPr>
          <w:rFonts w:ascii="Times New Roman" w:hAnsi="Times New Roman"/>
          <w:sz w:val="24"/>
          <w:szCs w:val="24"/>
        </w:rPr>
        <w:t>под кабинет для приема инвалидов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на 2 л.</w:t>
      </w:r>
    </w:p>
    <w:p w:rsidR="00491E9D" w:rsidRPr="003B3102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03CD6">
        <w:rPr>
          <w:rFonts w:ascii="Times New Roman" w:hAnsi="Times New Roman"/>
          <w:sz w:val="24"/>
          <w:szCs w:val="24"/>
        </w:rPr>
        <w:t>Зал проведения тренировок и соревнований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на 1 л.</w:t>
      </w:r>
    </w:p>
    <w:p w:rsidR="00491E9D" w:rsidRPr="003B3102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5. Санита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рно-гигиенических помещений    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</w:t>
      </w:r>
    </w:p>
    <w:p w:rsidR="00491E9D" w:rsidRDefault="00491E9D" w:rsidP="00491E9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6. Системы информации (и связи) на объекте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3B3102">
        <w:rPr>
          <w:rFonts w:ascii="Times New Roman" w:hAnsi="Times New Roman" w:cs="Times New Roman"/>
          <w:color w:val="000000" w:themeColor="text1"/>
          <w:sz w:val="24"/>
          <w:szCs w:val="24"/>
        </w:rPr>
        <w:t>л.</w:t>
      </w:r>
    </w:p>
    <w:p w:rsidR="00491E9D" w:rsidRPr="00491E9D" w:rsidRDefault="00491E9D" w:rsidP="0049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10. </w:t>
      </w:r>
      <w:r w:rsidRPr="00F03CD6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ути движения к объекту </w:t>
      </w:r>
      <w:r w:rsidRPr="00F03CD6">
        <w:rPr>
          <w:rFonts w:ascii="Times New Roman" w:hAnsi="Times New Roman"/>
          <w:sz w:val="24"/>
          <w:szCs w:val="24"/>
        </w:rPr>
        <w:t>(от остановки транспорта)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на 1 л.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F03CD6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  <w:r w:rsidRPr="00F03CD6">
        <w:rPr>
          <w:rFonts w:ascii="Times New Roman" w:hAnsi="Times New Roman" w:cs="Times New Roman"/>
          <w:sz w:val="24"/>
          <w:szCs w:val="24"/>
        </w:rPr>
        <w:t xml:space="preserve"> на объекте </w:t>
      </w:r>
      <w:r w:rsidR="00F03CD6">
        <w:rPr>
          <w:rFonts w:ascii="Times New Roman" w:hAnsi="Times New Roman" w:cs="Times New Roman"/>
          <w:sz w:val="24"/>
          <w:szCs w:val="24"/>
        </w:rPr>
        <w:t>13</w:t>
      </w:r>
      <w:r w:rsidRPr="00F03CD6">
        <w:rPr>
          <w:rFonts w:ascii="Times New Roman" w:hAnsi="Times New Roman" w:cs="Times New Roman"/>
          <w:sz w:val="24"/>
          <w:szCs w:val="24"/>
        </w:rPr>
        <w:t xml:space="preserve"> на </w:t>
      </w:r>
      <w:r w:rsidR="00F03CD6">
        <w:rPr>
          <w:rFonts w:ascii="Times New Roman" w:hAnsi="Times New Roman" w:cs="Times New Roman"/>
          <w:sz w:val="24"/>
          <w:szCs w:val="24"/>
        </w:rPr>
        <w:t>5</w:t>
      </w:r>
      <w:r w:rsidRPr="00F03CD6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38313C" w:rsidRPr="00F03CD6" w:rsidRDefault="00F03CD6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 с указанием путей движения к объекту</w:t>
      </w:r>
      <w:r w:rsidR="004E55A9">
        <w:rPr>
          <w:rFonts w:ascii="Times New Roman" w:hAnsi="Times New Roman" w:cs="Times New Roman"/>
          <w:sz w:val="24"/>
          <w:szCs w:val="24"/>
        </w:rPr>
        <w:t xml:space="preserve"> </w:t>
      </w:r>
      <w:r w:rsidR="00F6654B">
        <w:rPr>
          <w:rFonts w:ascii="Times New Roman" w:hAnsi="Times New Roman" w:cs="Times New Roman"/>
          <w:sz w:val="24"/>
          <w:szCs w:val="24"/>
        </w:rPr>
        <w:t xml:space="preserve">1 </w:t>
      </w:r>
      <w:r w:rsidR="004E55A9">
        <w:rPr>
          <w:rFonts w:ascii="Times New Roman" w:hAnsi="Times New Roman" w:cs="Times New Roman"/>
          <w:sz w:val="24"/>
          <w:szCs w:val="24"/>
        </w:rPr>
        <w:t>на 1 л</w:t>
      </w: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26B2F" w:rsidRPr="00726B2F" w:rsidRDefault="00726B2F" w:rsidP="00236568">
      <w:pPr>
        <w:pStyle w:val="ConsPlusNonformat"/>
        <w:rPr>
          <w:rFonts w:ascii="Times New Roman" w:hAnsi="Times New Roman"/>
          <w:sz w:val="24"/>
          <w:szCs w:val="24"/>
        </w:rPr>
      </w:pPr>
      <w:r w:rsidRPr="00726B2F">
        <w:rPr>
          <w:rFonts w:ascii="Times New Roman" w:hAnsi="Times New Roman"/>
          <w:sz w:val="24"/>
          <w:szCs w:val="24"/>
        </w:rPr>
        <w:t>Рабочая группа:</w:t>
      </w:r>
    </w:p>
    <w:p w:rsidR="00236568" w:rsidRPr="00236568" w:rsidRDefault="00236568" w:rsidP="002365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36568">
        <w:rPr>
          <w:rFonts w:ascii="Times New Roman" w:hAnsi="Times New Roman"/>
          <w:b/>
          <w:sz w:val="24"/>
          <w:szCs w:val="24"/>
        </w:rPr>
        <w:t xml:space="preserve">Эксперт системы добровольной сертификации «Мир доступный для всех» в области создания и обеспечения </w:t>
      </w:r>
      <w:proofErr w:type="spellStart"/>
      <w:r w:rsidRPr="00236568">
        <w:rPr>
          <w:rFonts w:ascii="Times New Roman" w:hAnsi="Times New Roman"/>
          <w:b/>
          <w:sz w:val="24"/>
          <w:szCs w:val="24"/>
        </w:rPr>
        <w:t>безбарьерной</w:t>
      </w:r>
      <w:proofErr w:type="spellEnd"/>
      <w:r w:rsidRPr="00236568">
        <w:rPr>
          <w:rFonts w:ascii="Times New Roman" w:hAnsi="Times New Roman"/>
          <w:b/>
          <w:sz w:val="24"/>
          <w:szCs w:val="24"/>
        </w:rPr>
        <w:t xml:space="preserve"> среды для людей с инвалидностью и МГН (Сертификат № ЭТ-01-1600060)</w:t>
      </w:r>
    </w:p>
    <w:p w:rsidR="00236568" w:rsidRPr="00236568" w:rsidRDefault="00236568" w:rsidP="00236568">
      <w:pPr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</w:rPr>
      </w:pPr>
    </w:p>
    <w:p w:rsidR="00236568" w:rsidRPr="00236568" w:rsidRDefault="00236568" w:rsidP="00236568">
      <w:pPr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</w:rPr>
      </w:pPr>
      <w:r w:rsidRPr="00236568">
        <w:rPr>
          <w:rFonts w:ascii="Times New Roman" w:hAnsi="Times New Roman"/>
          <w:b/>
          <w:sz w:val="24"/>
          <w:szCs w:val="24"/>
        </w:rPr>
        <w:t xml:space="preserve">____________________ А.Л. </w:t>
      </w:r>
      <w:proofErr w:type="spellStart"/>
      <w:r w:rsidRPr="00236568">
        <w:rPr>
          <w:rFonts w:ascii="Times New Roman" w:hAnsi="Times New Roman"/>
          <w:b/>
          <w:sz w:val="24"/>
          <w:szCs w:val="24"/>
        </w:rPr>
        <w:t>Сеппянен</w:t>
      </w:r>
      <w:proofErr w:type="spellEnd"/>
    </w:p>
    <w:p w:rsidR="0038313C" w:rsidRDefault="0038313C" w:rsidP="002365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313C" w:rsidRPr="00236568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6568" w:rsidRDefault="00236568" w:rsidP="00236568">
      <w:pPr>
        <w:spacing w:after="0" w:line="240" w:lineRule="auto"/>
        <w:ind w:left="-47"/>
        <w:rPr>
          <w:rFonts w:ascii="Times New Roman" w:hAnsi="Times New Roman"/>
          <w:b/>
          <w:sz w:val="24"/>
          <w:szCs w:val="24"/>
        </w:rPr>
      </w:pPr>
      <w:r w:rsidRPr="00236568">
        <w:rPr>
          <w:rFonts w:ascii="Times New Roman" w:hAnsi="Times New Roman"/>
          <w:b/>
          <w:sz w:val="24"/>
          <w:szCs w:val="24"/>
        </w:rPr>
        <w:t>Председатель Карельской региональн</w:t>
      </w:r>
      <w:r w:rsidR="00411B46">
        <w:rPr>
          <w:rFonts w:ascii="Times New Roman" w:hAnsi="Times New Roman"/>
          <w:b/>
          <w:sz w:val="24"/>
          <w:szCs w:val="24"/>
        </w:rPr>
        <w:t>ой</w:t>
      </w:r>
      <w:r w:rsidRPr="00236568">
        <w:rPr>
          <w:rFonts w:ascii="Times New Roman" w:hAnsi="Times New Roman"/>
          <w:b/>
          <w:sz w:val="24"/>
          <w:szCs w:val="24"/>
        </w:rPr>
        <w:t xml:space="preserve"> общественн</w:t>
      </w:r>
      <w:r w:rsidR="00411B46">
        <w:rPr>
          <w:rFonts w:ascii="Times New Roman" w:hAnsi="Times New Roman"/>
          <w:b/>
          <w:sz w:val="24"/>
          <w:szCs w:val="24"/>
        </w:rPr>
        <w:t>ой</w:t>
      </w:r>
      <w:r w:rsidRPr="00236568">
        <w:rPr>
          <w:rFonts w:ascii="Times New Roman" w:hAnsi="Times New Roman"/>
          <w:b/>
          <w:sz w:val="24"/>
          <w:szCs w:val="24"/>
        </w:rPr>
        <w:t xml:space="preserve"> организаци</w:t>
      </w:r>
      <w:r w:rsidR="00411B46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36568">
        <w:rPr>
          <w:rFonts w:ascii="Times New Roman" w:hAnsi="Times New Roman"/>
          <w:b/>
          <w:sz w:val="24"/>
          <w:szCs w:val="24"/>
        </w:rPr>
        <w:t>инвалидов</w:t>
      </w:r>
    </w:p>
    <w:p w:rsidR="00236568" w:rsidRPr="00236568" w:rsidRDefault="00236568" w:rsidP="00236568">
      <w:pPr>
        <w:spacing w:after="0" w:line="240" w:lineRule="auto"/>
        <w:ind w:left="-47"/>
        <w:rPr>
          <w:rFonts w:ascii="Times New Roman" w:hAnsi="Times New Roman"/>
          <w:b/>
          <w:sz w:val="24"/>
          <w:szCs w:val="24"/>
        </w:rPr>
      </w:pPr>
    </w:p>
    <w:p w:rsidR="00236568" w:rsidRDefault="00236568" w:rsidP="00236568">
      <w:pPr>
        <w:spacing w:after="0" w:line="240" w:lineRule="auto"/>
        <w:ind w:left="-47"/>
        <w:rPr>
          <w:rFonts w:ascii="Times New Roman" w:hAnsi="Times New Roman"/>
          <w:b/>
          <w:sz w:val="24"/>
          <w:szCs w:val="24"/>
        </w:rPr>
      </w:pPr>
      <w:r w:rsidRPr="00236568">
        <w:rPr>
          <w:rFonts w:ascii="Times New Roman" w:hAnsi="Times New Roman"/>
          <w:b/>
          <w:sz w:val="24"/>
          <w:szCs w:val="24"/>
        </w:rPr>
        <w:t xml:space="preserve">_____________________ </w:t>
      </w:r>
    </w:p>
    <w:p w:rsidR="00236568" w:rsidRDefault="00236568" w:rsidP="00236568">
      <w:pPr>
        <w:spacing w:after="0" w:line="240" w:lineRule="auto"/>
        <w:ind w:left="-47"/>
        <w:rPr>
          <w:rFonts w:ascii="Times New Roman" w:hAnsi="Times New Roman"/>
          <w:b/>
          <w:sz w:val="24"/>
          <w:szCs w:val="24"/>
        </w:rPr>
      </w:pPr>
    </w:p>
    <w:p w:rsidR="0038313C" w:rsidRPr="00F03CD6" w:rsidRDefault="0038313C" w:rsidP="003831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C6431" w:rsidRDefault="007C6431" w:rsidP="007C6431">
      <w:pPr>
        <w:spacing w:after="0"/>
        <w:rPr>
          <w:rFonts w:ascii="Times New Roman" w:hAnsi="Times New Roman"/>
          <w:b/>
          <w:sz w:val="24"/>
          <w:szCs w:val="24"/>
        </w:rPr>
      </w:pPr>
      <w:r w:rsidRPr="00AC225C">
        <w:rPr>
          <w:rFonts w:ascii="Times New Roman" w:hAnsi="Times New Roman"/>
          <w:b/>
          <w:sz w:val="24"/>
          <w:szCs w:val="24"/>
        </w:rPr>
        <w:t>Директор</w:t>
      </w:r>
      <w:r w:rsidRPr="00AC225C">
        <w:t xml:space="preserve"> </w:t>
      </w:r>
      <w:r w:rsidRPr="00F2131C">
        <w:rPr>
          <w:rFonts w:ascii="Times New Roman" w:hAnsi="Times New Roman"/>
          <w:b/>
          <w:sz w:val="24"/>
          <w:szCs w:val="24"/>
        </w:rPr>
        <w:t>МОУ ДО «ДТЦ»</w:t>
      </w:r>
      <w:r w:rsidRPr="00AC225C">
        <w:rPr>
          <w:rFonts w:ascii="Times New Roman" w:hAnsi="Times New Roman"/>
          <w:b/>
          <w:sz w:val="24"/>
          <w:szCs w:val="24"/>
        </w:rPr>
        <w:t xml:space="preserve"> </w:t>
      </w:r>
    </w:p>
    <w:p w:rsidR="007C6431" w:rsidRDefault="007C6431" w:rsidP="007C643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C6431" w:rsidRPr="009D04FA" w:rsidRDefault="007C6431" w:rsidP="007C6431">
      <w:pPr>
        <w:spacing w:after="0"/>
        <w:rPr>
          <w:rFonts w:ascii="Times New Roman" w:hAnsi="Times New Roman"/>
          <w:b/>
          <w:sz w:val="24"/>
          <w:szCs w:val="24"/>
        </w:rPr>
      </w:pPr>
      <w:r w:rsidRPr="009D04FA">
        <w:rPr>
          <w:rFonts w:ascii="Times New Roman" w:hAnsi="Times New Roman"/>
          <w:b/>
          <w:sz w:val="24"/>
          <w:szCs w:val="24"/>
        </w:rPr>
        <w:t>______________________ (</w:t>
      </w:r>
      <w:r w:rsidRPr="00F2131C">
        <w:rPr>
          <w:rFonts w:ascii="Times New Roman" w:hAnsi="Times New Roman"/>
          <w:b/>
          <w:sz w:val="24"/>
          <w:szCs w:val="24"/>
        </w:rPr>
        <w:t>Е. П. Солнцева</w:t>
      </w:r>
      <w:r w:rsidRPr="009D04FA">
        <w:rPr>
          <w:rFonts w:ascii="Times New Roman" w:hAnsi="Times New Roman"/>
          <w:b/>
          <w:sz w:val="24"/>
          <w:szCs w:val="24"/>
        </w:rPr>
        <w:t>)</w:t>
      </w:r>
    </w:p>
    <w:p w:rsidR="00236568" w:rsidRDefault="0038313C" w:rsidP="00680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D6025" w:rsidRPr="00736753" w:rsidRDefault="0038313C" w:rsidP="00680755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03CD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36753">
        <w:rPr>
          <w:rFonts w:ascii="Times New Roman" w:hAnsi="Times New Roman" w:cs="Times New Roman"/>
          <w:b/>
          <w:sz w:val="24"/>
          <w:szCs w:val="24"/>
        </w:rPr>
        <w:t>Управленческое решение согласовано "__" _____________ 20</w:t>
      </w:r>
      <w:r w:rsidR="00236568" w:rsidRPr="00736753">
        <w:rPr>
          <w:rFonts w:ascii="Times New Roman" w:hAnsi="Times New Roman" w:cs="Times New Roman"/>
          <w:b/>
          <w:sz w:val="24"/>
          <w:szCs w:val="24"/>
        </w:rPr>
        <w:t>18</w:t>
      </w:r>
      <w:r w:rsidRPr="0073675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236568" w:rsidRPr="007367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753">
        <w:rPr>
          <w:rFonts w:ascii="Times New Roman" w:hAnsi="Times New Roman" w:cs="Times New Roman"/>
          <w:b/>
          <w:sz w:val="24"/>
          <w:szCs w:val="24"/>
        </w:rPr>
        <w:t>(протокол N _____)</w:t>
      </w:r>
      <w:r w:rsidR="00236568" w:rsidRPr="007367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AB8" w:rsidRPr="00DE0AB8">
        <w:rPr>
          <w:rFonts w:ascii="Times New Roman" w:hAnsi="Times New Roman" w:cs="Times New Roman"/>
          <w:b/>
          <w:sz w:val="24"/>
          <w:szCs w:val="24"/>
        </w:rPr>
        <w:t>Комисси</w:t>
      </w:r>
      <w:r w:rsidR="00DE0AB8">
        <w:rPr>
          <w:rFonts w:ascii="Times New Roman" w:hAnsi="Times New Roman" w:cs="Times New Roman"/>
          <w:b/>
          <w:sz w:val="24"/>
          <w:szCs w:val="24"/>
        </w:rPr>
        <w:t>ей</w:t>
      </w:r>
      <w:r w:rsidR="00DE0AB8" w:rsidRPr="00DE0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B20" w:rsidRPr="00830B20">
        <w:rPr>
          <w:rFonts w:ascii="Times New Roman" w:hAnsi="Times New Roman" w:cs="Times New Roman"/>
          <w:b/>
          <w:sz w:val="24"/>
          <w:szCs w:val="24"/>
        </w:rPr>
        <w:t>по координации деятельности и контролю в сфере формирования доступной среды жизнедеятельности для инвалидов  и других маломобильных групп населения</w:t>
      </w:r>
      <w:r w:rsidR="00DE0AB8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7D6025" w:rsidRPr="00736753" w:rsidSect="00D17C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C369E"/>
    <w:multiLevelType w:val="hybridMultilevel"/>
    <w:tmpl w:val="27CE6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394571"/>
    <w:multiLevelType w:val="hybridMultilevel"/>
    <w:tmpl w:val="9ED0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0BB1"/>
    <w:multiLevelType w:val="hybridMultilevel"/>
    <w:tmpl w:val="483A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313C"/>
    <w:rsid w:val="00034B88"/>
    <w:rsid w:val="001070D6"/>
    <w:rsid w:val="001240DC"/>
    <w:rsid w:val="001605FE"/>
    <w:rsid w:val="00170E00"/>
    <w:rsid w:val="001923A5"/>
    <w:rsid w:val="001A03AB"/>
    <w:rsid w:val="001A4B81"/>
    <w:rsid w:val="001A7DCB"/>
    <w:rsid w:val="001B770B"/>
    <w:rsid w:val="001C37EF"/>
    <w:rsid w:val="001D5C0E"/>
    <w:rsid w:val="00222CA5"/>
    <w:rsid w:val="002325A1"/>
    <w:rsid w:val="00236568"/>
    <w:rsid w:val="00253CCA"/>
    <w:rsid w:val="002654DB"/>
    <w:rsid w:val="00281AC8"/>
    <w:rsid w:val="002B7D3E"/>
    <w:rsid w:val="002E7921"/>
    <w:rsid w:val="003156F4"/>
    <w:rsid w:val="00320080"/>
    <w:rsid w:val="00325C24"/>
    <w:rsid w:val="0034736A"/>
    <w:rsid w:val="003611BB"/>
    <w:rsid w:val="00376994"/>
    <w:rsid w:val="0038313C"/>
    <w:rsid w:val="003854F3"/>
    <w:rsid w:val="003C6C46"/>
    <w:rsid w:val="003F6B4B"/>
    <w:rsid w:val="00411B46"/>
    <w:rsid w:val="0045199A"/>
    <w:rsid w:val="0046268E"/>
    <w:rsid w:val="00486A68"/>
    <w:rsid w:val="00491E9D"/>
    <w:rsid w:val="004D4524"/>
    <w:rsid w:val="004E4667"/>
    <w:rsid w:val="004E55A9"/>
    <w:rsid w:val="005051DE"/>
    <w:rsid w:val="00572F04"/>
    <w:rsid w:val="00577AE4"/>
    <w:rsid w:val="005A16E7"/>
    <w:rsid w:val="00680755"/>
    <w:rsid w:val="0071235E"/>
    <w:rsid w:val="00726B2F"/>
    <w:rsid w:val="007277CC"/>
    <w:rsid w:val="00727C18"/>
    <w:rsid w:val="00736753"/>
    <w:rsid w:val="00736816"/>
    <w:rsid w:val="00755673"/>
    <w:rsid w:val="00757B2E"/>
    <w:rsid w:val="007A071E"/>
    <w:rsid w:val="007A135B"/>
    <w:rsid w:val="007B175E"/>
    <w:rsid w:val="007C6431"/>
    <w:rsid w:val="007F4BC0"/>
    <w:rsid w:val="008069D1"/>
    <w:rsid w:val="00817920"/>
    <w:rsid w:val="00827445"/>
    <w:rsid w:val="00830B20"/>
    <w:rsid w:val="008444F4"/>
    <w:rsid w:val="008544A7"/>
    <w:rsid w:val="0089692E"/>
    <w:rsid w:val="008C32C0"/>
    <w:rsid w:val="008C4F39"/>
    <w:rsid w:val="008D09DB"/>
    <w:rsid w:val="009040E7"/>
    <w:rsid w:val="009119AA"/>
    <w:rsid w:val="00977CB6"/>
    <w:rsid w:val="009A5366"/>
    <w:rsid w:val="00A15146"/>
    <w:rsid w:val="00A3752A"/>
    <w:rsid w:val="00AD0070"/>
    <w:rsid w:val="00AE0B56"/>
    <w:rsid w:val="00AE1FFF"/>
    <w:rsid w:val="00B0291E"/>
    <w:rsid w:val="00B204C1"/>
    <w:rsid w:val="00B23897"/>
    <w:rsid w:val="00B3303D"/>
    <w:rsid w:val="00B40E7A"/>
    <w:rsid w:val="00B66EC3"/>
    <w:rsid w:val="00B85C5E"/>
    <w:rsid w:val="00BC27BF"/>
    <w:rsid w:val="00C103A1"/>
    <w:rsid w:val="00C24BE8"/>
    <w:rsid w:val="00C70F6B"/>
    <w:rsid w:val="00CB76C8"/>
    <w:rsid w:val="00CF35F0"/>
    <w:rsid w:val="00CF6827"/>
    <w:rsid w:val="00CF6A6B"/>
    <w:rsid w:val="00D17C8B"/>
    <w:rsid w:val="00D5556C"/>
    <w:rsid w:val="00D90C7B"/>
    <w:rsid w:val="00D94E7E"/>
    <w:rsid w:val="00DC0C7E"/>
    <w:rsid w:val="00DD4ABE"/>
    <w:rsid w:val="00DE0AB8"/>
    <w:rsid w:val="00DF03BC"/>
    <w:rsid w:val="00E74CD2"/>
    <w:rsid w:val="00E80E79"/>
    <w:rsid w:val="00EB7216"/>
    <w:rsid w:val="00F03CD6"/>
    <w:rsid w:val="00F157D1"/>
    <w:rsid w:val="00F17135"/>
    <w:rsid w:val="00F646B5"/>
    <w:rsid w:val="00F6654B"/>
    <w:rsid w:val="00F96A62"/>
    <w:rsid w:val="00FE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3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31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8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C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17C8B"/>
    <w:pPr>
      <w:ind w:left="720"/>
      <w:contextualSpacing/>
    </w:pPr>
    <w:rPr>
      <w:rFonts w:eastAsia="Calibri"/>
      <w:lang w:eastAsia="en-US"/>
    </w:rPr>
  </w:style>
  <w:style w:type="character" w:customStyle="1" w:styleId="a7">
    <w:name w:val="Гипертекстовая ссылка"/>
    <w:uiPriority w:val="99"/>
    <w:rsid w:val="00F157D1"/>
    <w:rPr>
      <w:b/>
      <w:bCs/>
      <w:color w:val="008000"/>
    </w:rPr>
  </w:style>
  <w:style w:type="paragraph" w:styleId="a8">
    <w:name w:val="annotation text"/>
    <w:basedOn w:val="a"/>
    <w:link w:val="a9"/>
    <w:uiPriority w:val="99"/>
    <w:semiHidden/>
    <w:unhideWhenUsed/>
    <w:rsid w:val="008444F4"/>
    <w:pPr>
      <w:spacing w:line="240" w:lineRule="auto"/>
    </w:pPr>
    <w:rPr>
      <w:rFonts w:eastAsia="Calibr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44F4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dc:description/>
  <cp:lastModifiedBy>Пользователь</cp:lastModifiedBy>
  <cp:revision>70</cp:revision>
  <dcterms:created xsi:type="dcterms:W3CDTF">2017-05-31T10:43:00Z</dcterms:created>
  <dcterms:modified xsi:type="dcterms:W3CDTF">2019-05-22T12:18:00Z</dcterms:modified>
</cp:coreProperties>
</file>