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5B428" w14:textId="77777777" w:rsidR="001A38CB" w:rsidRPr="00117B3C" w:rsidRDefault="00DD36A6" w:rsidP="001A38CB">
      <w:pPr>
        <w:spacing w:after="0" w:line="240" w:lineRule="atLeast"/>
        <w:jc w:val="center"/>
        <w:rPr>
          <w:rFonts w:ascii="Georgia" w:hAnsi="Georgia"/>
          <w:sz w:val="24"/>
          <w:szCs w:val="24"/>
        </w:rPr>
      </w:pPr>
      <w:r w:rsidRPr="00117B3C">
        <w:rPr>
          <w:rFonts w:ascii="Georgia" w:hAnsi="Georgia"/>
          <w:sz w:val="24"/>
          <w:szCs w:val="24"/>
        </w:rPr>
        <w:t xml:space="preserve">Муниципальное бюджетное </w:t>
      </w:r>
      <w:r w:rsidR="001A38CB" w:rsidRPr="00117B3C">
        <w:rPr>
          <w:rFonts w:ascii="Georgia" w:hAnsi="Georgia"/>
          <w:sz w:val="24"/>
          <w:szCs w:val="24"/>
        </w:rPr>
        <w:t>образовательное учреждение</w:t>
      </w:r>
    </w:p>
    <w:p w14:paraId="1D5E571D" w14:textId="77777777" w:rsidR="001A38CB" w:rsidRPr="00117B3C" w:rsidRDefault="001A38CB" w:rsidP="001A38CB">
      <w:pPr>
        <w:spacing w:after="0" w:line="240" w:lineRule="atLeast"/>
        <w:jc w:val="center"/>
        <w:rPr>
          <w:rFonts w:ascii="Georgia" w:hAnsi="Georgia"/>
          <w:sz w:val="24"/>
          <w:szCs w:val="24"/>
        </w:rPr>
      </w:pPr>
      <w:r w:rsidRPr="00117B3C">
        <w:rPr>
          <w:rFonts w:ascii="Georgia" w:hAnsi="Georgia"/>
          <w:sz w:val="24"/>
          <w:szCs w:val="24"/>
        </w:rPr>
        <w:t>дополнительного образования Петрозаводского городского округа</w:t>
      </w:r>
    </w:p>
    <w:p w14:paraId="611D3144" w14:textId="7F22D228" w:rsidR="00DD36A6" w:rsidRPr="00117B3C" w:rsidRDefault="001A38CB" w:rsidP="001A38CB">
      <w:pPr>
        <w:spacing w:after="0" w:line="240" w:lineRule="atLeast"/>
        <w:jc w:val="center"/>
        <w:rPr>
          <w:rFonts w:ascii="Georgia" w:hAnsi="Georgia"/>
          <w:sz w:val="24"/>
          <w:szCs w:val="24"/>
        </w:rPr>
      </w:pPr>
      <w:r w:rsidRPr="00117B3C">
        <w:rPr>
          <w:rFonts w:ascii="Georgia" w:hAnsi="Georgia"/>
          <w:sz w:val="24"/>
          <w:szCs w:val="24"/>
        </w:rPr>
        <w:t>«Детский театральный центр»</w:t>
      </w:r>
      <w:r w:rsidR="00DD36A6" w:rsidRPr="00117B3C">
        <w:rPr>
          <w:rFonts w:ascii="Georgia" w:hAnsi="Georgia"/>
          <w:sz w:val="24"/>
          <w:szCs w:val="24"/>
        </w:rPr>
        <w:br/>
        <w:t>(М</w:t>
      </w:r>
      <w:r w:rsidRPr="00117B3C">
        <w:rPr>
          <w:rFonts w:ascii="Georgia" w:hAnsi="Georgia"/>
          <w:sz w:val="24"/>
          <w:szCs w:val="24"/>
        </w:rPr>
        <w:t>ОУ ДО «ДТЦ»</w:t>
      </w:r>
      <w:r w:rsidR="00DD36A6" w:rsidRPr="00117B3C">
        <w:rPr>
          <w:rFonts w:ascii="Georgia" w:hAnsi="Georgia"/>
          <w:sz w:val="24"/>
          <w:szCs w:val="24"/>
        </w:rPr>
        <w:t>)</w:t>
      </w:r>
    </w:p>
    <w:tbl>
      <w:tblPr>
        <w:tblW w:w="1003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010"/>
      </w:tblGrid>
      <w:tr w:rsidR="00DD36A6" w:rsidRPr="00117B3C" w14:paraId="2FB0076F" w14:textId="77777777" w:rsidTr="00DD36A6">
        <w:tc>
          <w:tcPr>
            <w:tcW w:w="4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37F7D692" w14:textId="30A7FB74" w:rsidR="00DD36A6" w:rsidRPr="00117B3C" w:rsidRDefault="00DD36A6" w:rsidP="00DD36A6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117B3C">
              <w:rPr>
                <w:rFonts w:ascii="Georgia" w:hAnsi="Georgia"/>
                <w:sz w:val="24"/>
                <w:szCs w:val="24"/>
              </w:rPr>
              <w:t>СОГЛАСОВАНО</w:t>
            </w:r>
            <w:r w:rsidRPr="00117B3C">
              <w:rPr>
                <w:rFonts w:ascii="Georgia" w:hAnsi="Georgia"/>
                <w:sz w:val="24"/>
                <w:szCs w:val="24"/>
              </w:rPr>
              <w:br/>
              <w:t>Педагогическим советом</w:t>
            </w:r>
            <w:r w:rsidRPr="00117B3C">
              <w:rPr>
                <w:rFonts w:ascii="Georgia" w:hAnsi="Georgia"/>
                <w:sz w:val="24"/>
                <w:szCs w:val="24"/>
              </w:rPr>
              <w:br/>
            </w:r>
            <w:r w:rsidR="001A38CB" w:rsidRPr="00117B3C">
              <w:rPr>
                <w:rFonts w:ascii="Georgia" w:hAnsi="Georgia"/>
                <w:sz w:val="24"/>
                <w:szCs w:val="24"/>
              </w:rPr>
              <w:t>МОУ ДО «ДТЦ»</w:t>
            </w:r>
            <w:r w:rsidRPr="00117B3C">
              <w:rPr>
                <w:rFonts w:ascii="Georgia" w:hAnsi="Georgia"/>
                <w:sz w:val="24"/>
                <w:szCs w:val="24"/>
              </w:rPr>
              <w:br/>
              <w:t>(протокол от 16.03.2020 № </w:t>
            </w:r>
            <w:r w:rsidR="003C3AF6" w:rsidRPr="00117B3C">
              <w:rPr>
                <w:rFonts w:ascii="Georgia" w:hAnsi="Georgia"/>
                <w:sz w:val="24"/>
                <w:szCs w:val="24"/>
              </w:rPr>
              <w:t>1</w:t>
            </w:r>
            <w:r w:rsidRPr="00117B3C">
              <w:rPr>
                <w:rFonts w:ascii="Georgia" w:hAnsi="Georgia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39EF62DA" w14:textId="6F2A18A2" w:rsidR="00DD36A6" w:rsidRPr="00117B3C" w:rsidRDefault="00DD36A6" w:rsidP="00DD36A6">
            <w:pPr>
              <w:spacing w:after="0" w:line="240" w:lineRule="auto"/>
              <w:jc w:val="right"/>
              <w:rPr>
                <w:rFonts w:ascii="Georgia" w:hAnsi="Georgia"/>
                <w:sz w:val="24"/>
                <w:szCs w:val="24"/>
              </w:rPr>
            </w:pPr>
            <w:r w:rsidRPr="00117B3C">
              <w:rPr>
                <w:rFonts w:ascii="Georgia" w:hAnsi="Georgia"/>
                <w:sz w:val="24"/>
                <w:szCs w:val="24"/>
              </w:rPr>
              <w:t>УТВЕРЖДАЮ</w:t>
            </w:r>
            <w:r w:rsidRPr="00117B3C">
              <w:rPr>
                <w:rFonts w:ascii="Georgia" w:hAnsi="Georgia"/>
                <w:sz w:val="24"/>
                <w:szCs w:val="24"/>
              </w:rPr>
              <w:br/>
            </w:r>
            <w:proofErr w:type="spellStart"/>
            <w:r w:rsidR="001A38CB" w:rsidRPr="00117B3C">
              <w:rPr>
                <w:rFonts w:ascii="Georgia" w:hAnsi="Georgia"/>
                <w:sz w:val="24"/>
                <w:szCs w:val="24"/>
              </w:rPr>
              <w:t>и.о</w:t>
            </w:r>
            <w:proofErr w:type="spellEnd"/>
            <w:r w:rsidR="001A38CB" w:rsidRPr="00117B3C">
              <w:rPr>
                <w:rFonts w:ascii="Georgia" w:hAnsi="Georgia"/>
                <w:sz w:val="24"/>
                <w:szCs w:val="24"/>
              </w:rPr>
              <w:t>. д</w:t>
            </w:r>
            <w:r w:rsidRPr="00117B3C">
              <w:rPr>
                <w:rFonts w:ascii="Georgia" w:hAnsi="Georgia"/>
                <w:sz w:val="24"/>
                <w:szCs w:val="24"/>
              </w:rPr>
              <w:t>иректор</w:t>
            </w:r>
            <w:r w:rsidR="001A38CB" w:rsidRPr="00117B3C">
              <w:rPr>
                <w:rFonts w:ascii="Georgia" w:hAnsi="Georgia"/>
                <w:sz w:val="24"/>
                <w:szCs w:val="24"/>
              </w:rPr>
              <w:t>а</w:t>
            </w:r>
            <w:r w:rsidRPr="00117B3C">
              <w:rPr>
                <w:rFonts w:ascii="Georgia" w:hAnsi="Georgia"/>
                <w:sz w:val="24"/>
                <w:szCs w:val="24"/>
              </w:rPr>
              <w:t> М</w:t>
            </w:r>
            <w:r w:rsidR="001A38CB" w:rsidRPr="00117B3C">
              <w:rPr>
                <w:rFonts w:ascii="Georgia" w:hAnsi="Georgia"/>
                <w:sz w:val="24"/>
                <w:szCs w:val="24"/>
              </w:rPr>
              <w:t>ОУ ДО «ДТЦ</w:t>
            </w:r>
            <w:r w:rsidRPr="00117B3C">
              <w:rPr>
                <w:rFonts w:ascii="Georgia" w:hAnsi="Georgia"/>
                <w:sz w:val="24"/>
                <w:szCs w:val="24"/>
              </w:rPr>
              <w:t>»</w:t>
            </w:r>
            <w:r w:rsidRPr="00117B3C">
              <w:rPr>
                <w:rFonts w:ascii="Georgia" w:hAnsi="Georgia"/>
                <w:sz w:val="24"/>
                <w:szCs w:val="24"/>
              </w:rPr>
              <w:br/>
            </w:r>
            <w:r w:rsidR="001A38CB" w:rsidRPr="00117B3C">
              <w:rPr>
                <w:rFonts w:ascii="Georgia" w:hAnsi="Georgia"/>
                <w:sz w:val="24"/>
                <w:szCs w:val="24"/>
              </w:rPr>
              <w:t>Ю.А.</w:t>
            </w:r>
            <w:r w:rsidR="00117B3C">
              <w:rPr>
                <w:rFonts w:ascii="Georgia" w:hAnsi="Georgia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3C3AF6" w:rsidRPr="00117B3C">
              <w:rPr>
                <w:rFonts w:ascii="Georgia" w:hAnsi="Georgia"/>
                <w:sz w:val="24"/>
                <w:szCs w:val="24"/>
              </w:rPr>
              <w:t>Проказо</w:t>
            </w:r>
            <w:r w:rsidRPr="00117B3C">
              <w:rPr>
                <w:rFonts w:ascii="Georgia" w:hAnsi="Georgia"/>
                <w:sz w:val="24"/>
                <w:szCs w:val="24"/>
              </w:rPr>
              <w:t>в</w:t>
            </w:r>
            <w:r w:rsidR="003C3AF6" w:rsidRPr="00117B3C">
              <w:rPr>
                <w:rFonts w:ascii="Georgia" w:hAnsi="Georgia"/>
                <w:sz w:val="24"/>
                <w:szCs w:val="24"/>
              </w:rPr>
              <w:t>а</w:t>
            </w:r>
            <w:proofErr w:type="spellEnd"/>
            <w:r w:rsidRPr="00117B3C">
              <w:rPr>
                <w:rFonts w:ascii="Georgia" w:hAnsi="Georgia"/>
                <w:sz w:val="24"/>
                <w:szCs w:val="24"/>
              </w:rPr>
              <w:br/>
              <w:t> 16.03.2020</w:t>
            </w:r>
          </w:p>
        </w:tc>
      </w:tr>
    </w:tbl>
    <w:p w14:paraId="0F19F6AF" w14:textId="77777777" w:rsidR="00DD36A6" w:rsidRPr="00DD36A6" w:rsidRDefault="00DD36A6" w:rsidP="00DD36A6">
      <w:pPr>
        <w:spacing w:before="100" w:beforeAutospacing="1" w:after="100" w:afterAutospacing="1" w:line="240" w:lineRule="auto"/>
        <w:rPr>
          <w:rFonts w:ascii="Georgia" w:hAnsi="Georgia"/>
          <w:color w:val="000000"/>
          <w:sz w:val="25"/>
          <w:szCs w:val="25"/>
        </w:rPr>
      </w:pPr>
      <w:r w:rsidRPr="00DD36A6">
        <w:rPr>
          <w:rFonts w:ascii="Georgia" w:hAnsi="Georgia"/>
          <w:b/>
          <w:bCs/>
          <w:color w:val="000000"/>
          <w:sz w:val="25"/>
          <w:szCs w:val="25"/>
        </w:rPr>
        <w:t>Положение об электронном обучении и использовании дистанционных образовательных технологий при реализации образовательных программ</w:t>
      </w:r>
    </w:p>
    <w:p w14:paraId="72194461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b/>
          <w:bCs/>
          <w:color w:val="000000"/>
          <w:sz w:val="24"/>
          <w:szCs w:val="24"/>
        </w:rPr>
        <w:t>1. Общие положения</w:t>
      </w:r>
    </w:p>
    <w:p w14:paraId="4E612EE7" w14:textId="52828676" w:rsidR="00DD36A6" w:rsidRPr="00F63BB3" w:rsidRDefault="00DD36A6" w:rsidP="00F63BB3">
      <w:pPr>
        <w:spacing w:before="100" w:beforeAutospacing="1" w:after="100" w:afterAutospacing="1" w:line="240" w:lineRule="auto"/>
        <w:jc w:val="both"/>
        <w:rPr>
          <w:rFonts w:ascii="Georgia" w:hAnsi="Georgia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 xml:space="preserve">1.1. </w:t>
      </w:r>
      <w:r w:rsidRPr="00F63BB3">
        <w:rPr>
          <w:rFonts w:ascii="Georgia" w:hAnsi="Georgia"/>
          <w:sz w:val="24"/>
          <w:szCs w:val="24"/>
        </w:rPr>
        <w:t>Настоящее Положение об электронном обучении и использовании дистанционных образовательных технологий при реализации образовательных программ муниципального бюджетного образовательного учреждения</w:t>
      </w:r>
      <w:r w:rsidR="003C3AF6" w:rsidRPr="00F63BB3">
        <w:rPr>
          <w:rFonts w:ascii="Georgia" w:hAnsi="Georgia"/>
          <w:sz w:val="24"/>
          <w:szCs w:val="24"/>
        </w:rPr>
        <w:t xml:space="preserve"> дополнительного образования Петрозаводского городского округа </w:t>
      </w:r>
      <w:r w:rsidR="00F63BB3" w:rsidRPr="00F63BB3">
        <w:rPr>
          <w:rFonts w:ascii="Georgia" w:hAnsi="Georgia"/>
          <w:sz w:val="24"/>
          <w:szCs w:val="24"/>
        </w:rPr>
        <w:t>«Детский театральный центр»</w:t>
      </w:r>
      <w:r w:rsidRPr="00F63BB3">
        <w:rPr>
          <w:rFonts w:ascii="Georgia" w:hAnsi="Georgia"/>
          <w:sz w:val="24"/>
          <w:szCs w:val="24"/>
        </w:rPr>
        <w:t xml:space="preserve"> (далее – Положение) разработано:</w:t>
      </w:r>
    </w:p>
    <w:p w14:paraId="015142E4" w14:textId="77777777" w:rsidR="00DD36A6" w:rsidRPr="00F63BB3" w:rsidRDefault="00DD36A6" w:rsidP="00F63B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hAnsi="Georgia"/>
          <w:sz w:val="24"/>
          <w:szCs w:val="24"/>
        </w:rPr>
      </w:pPr>
      <w:r w:rsidRPr="00F63BB3">
        <w:rPr>
          <w:rFonts w:ascii="Georgia" w:hAnsi="Georgia"/>
          <w:sz w:val="24"/>
          <w:szCs w:val="24"/>
        </w:rPr>
        <w:t>в соответствии с Федеральным законом от 29.12.2012 № 273-ФЗ «Об образовании в Российской Федерации» (далее – Федеральный закон № 273-ФЗ);</w:t>
      </w:r>
    </w:p>
    <w:p w14:paraId="257FD8AE" w14:textId="77777777" w:rsidR="00DD36A6" w:rsidRPr="00F63BB3" w:rsidRDefault="00DD36A6" w:rsidP="00F63B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hAnsi="Georgia"/>
          <w:sz w:val="24"/>
          <w:szCs w:val="24"/>
        </w:rPr>
      </w:pPr>
      <w:r w:rsidRPr="00F63BB3">
        <w:rPr>
          <w:rFonts w:ascii="Georgia" w:hAnsi="Georgia"/>
          <w:sz w:val="24"/>
          <w:szCs w:val="24"/>
        </w:rPr>
        <w:t>Федеральным законом от 27.07.2006 № 152-ФЗ «О персональных данных»;</w:t>
      </w:r>
    </w:p>
    <w:p w14:paraId="34A8595D" w14:textId="77777777" w:rsidR="00DD36A6" w:rsidRPr="00F63BB3" w:rsidRDefault="00DD36A6" w:rsidP="00F63B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hAnsi="Georgia"/>
          <w:sz w:val="24"/>
          <w:szCs w:val="24"/>
        </w:rPr>
      </w:pPr>
      <w:r w:rsidRPr="00F63BB3">
        <w:rPr>
          <w:rFonts w:ascii="Georgia" w:hAnsi="Georgia"/>
          <w:sz w:val="24"/>
          <w:szCs w:val="24"/>
        </w:rPr>
        <w:t>приказом Минобрнауки 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39791512" w14:textId="77777777" w:rsidR="00DD36A6" w:rsidRPr="00F63BB3" w:rsidRDefault="00DD36A6" w:rsidP="00F63B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hAnsi="Georgia"/>
          <w:sz w:val="24"/>
          <w:szCs w:val="24"/>
        </w:rPr>
      </w:pPr>
      <w:r w:rsidRPr="00F63BB3">
        <w:rPr>
          <w:rFonts w:ascii="Georgia" w:hAnsi="Georgia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Минобрнауки от 06.10.2009 № 373;</w:t>
      </w:r>
    </w:p>
    <w:p w14:paraId="752A3248" w14:textId="77777777" w:rsidR="00DD36A6" w:rsidRPr="00F63BB3" w:rsidRDefault="00DD36A6" w:rsidP="00F63B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hAnsi="Georgia"/>
          <w:sz w:val="24"/>
          <w:szCs w:val="24"/>
        </w:rPr>
      </w:pPr>
      <w:r w:rsidRPr="00F63BB3">
        <w:rPr>
          <w:rFonts w:ascii="Georgia" w:hAnsi="Georgia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Минобрнауки от 17.12.2010 № 1897;</w:t>
      </w:r>
    </w:p>
    <w:p w14:paraId="6ED7FB79" w14:textId="77777777" w:rsidR="00DD36A6" w:rsidRPr="00F63BB3" w:rsidRDefault="00DD36A6" w:rsidP="00F63B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hAnsi="Georgia"/>
          <w:sz w:val="24"/>
          <w:szCs w:val="24"/>
        </w:rPr>
      </w:pPr>
      <w:r w:rsidRPr="00F63BB3">
        <w:rPr>
          <w:rFonts w:ascii="Georgia" w:hAnsi="Georgia"/>
          <w:sz w:val="24"/>
          <w:szCs w:val="24"/>
        </w:rPr>
        <w:t>Федеральным государственным образовательным стандартом среднего общего образования, утвержденным приказом Минобрнауки от 17.05.2012 № 413;</w:t>
      </w:r>
    </w:p>
    <w:p w14:paraId="6ED752F5" w14:textId="77777777" w:rsidR="00DD36A6" w:rsidRPr="00F63BB3" w:rsidRDefault="00DD36A6" w:rsidP="00F63B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hAnsi="Georgia"/>
          <w:sz w:val="24"/>
          <w:szCs w:val="24"/>
        </w:rPr>
      </w:pPr>
      <w:r w:rsidRPr="00F63BB3">
        <w:rPr>
          <w:rFonts w:ascii="Georgia" w:hAnsi="Georgia"/>
          <w:sz w:val="24"/>
          <w:szCs w:val="24"/>
        </w:rPr>
        <w:t>СанПиН 2.2.2/2.4.1340–03;</w:t>
      </w:r>
    </w:p>
    <w:p w14:paraId="55966089" w14:textId="77777777" w:rsidR="00DD36A6" w:rsidRPr="00F63BB3" w:rsidRDefault="00DD36A6" w:rsidP="00F63B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hAnsi="Georgia"/>
          <w:sz w:val="24"/>
          <w:szCs w:val="24"/>
        </w:rPr>
      </w:pPr>
      <w:r w:rsidRPr="00F63BB3">
        <w:rPr>
          <w:rFonts w:ascii="Georgia" w:hAnsi="Georgia"/>
          <w:sz w:val="24"/>
          <w:szCs w:val="24"/>
        </w:rPr>
        <w:t>СанПиН 2.4.2.2821–10;</w:t>
      </w:r>
    </w:p>
    <w:p w14:paraId="05025864" w14:textId="060DD2E2" w:rsidR="00DD36A6" w:rsidRPr="00F63BB3" w:rsidRDefault="00DD36A6" w:rsidP="007817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eorgia" w:hAnsi="Georgia"/>
          <w:sz w:val="24"/>
          <w:szCs w:val="24"/>
        </w:rPr>
      </w:pPr>
      <w:r w:rsidRPr="00F63BB3">
        <w:rPr>
          <w:rFonts w:ascii="Georgia" w:hAnsi="Georgia"/>
          <w:sz w:val="24"/>
          <w:szCs w:val="24"/>
        </w:rPr>
        <w:t xml:space="preserve">уставом и локальными нормативными актами муниципального бюджетного образовательного </w:t>
      </w:r>
      <w:proofErr w:type="gramStart"/>
      <w:r w:rsidRPr="00F63BB3">
        <w:rPr>
          <w:rFonts w:ascii="Georgia" w:hAnsi="Georgia"/>
          <w:sz w:val="24"/>
          <w:szCs w:val="24"/>
        </w:rPr>
        <w:t xml:space="preserve">учреждения </w:t>
      </w:r>
      <w:r w:rsidR="00F63BB3" w:rsidRPr="00F63BB3">
        <w:rPr>
          <w:rFonts w:ascii="Georgia" w:hAnsi="Georgia"/>
          <w:sz w:val="24"/>
          <w:szCs w:val="24"/>
        </w:rPr>
        <w:t xml:space="preserve"> дополнительного</w:t>
      </w:r>
      <w:proofErr w:type="gramEnd"/>
      <w:r w:rsidR="00F63BB3" w:rsidRPr="00F63BB3">
        <w:rPr>
          <w:rFonts w:ascii="Georgia" w:hAnsi="Georgia"/>
          <w:sz w:val="24"/>
          <w:szCs w:val="24"/>
        </w:rPr>
        <w:t xml:space="preserve"> образования Петрозаводского городского округа «Детский театральный центр</w:t>
      </w:r>
      <w:r w:rsidRPr="00F63BB3">
        <w:rPr>
          <w:rFonts w:ascii="Georgia" w:hAnsi="Georgia"/>
          <w:sz w:val="24"/>
          <w:szCs w:val="24"/>
        </w:rPr>
        <w:t xml:space="preserve">» (далее – </w:t>
      </w:r>
      <w:r w:rsidR="00F63BB3" w:rsidRPr="00F63BB3">
        <w:rPr>
          <w:rFonts w:ascii="Georgia" w:hAnsi="Georgia"/>
          <w:sz w:val="24"/>
          <w:szCs w:val="24"/>
        </w:rPr>
        <w:t>Центр</w:t>
      </w:r>
      <w:r w:rsidRPr="00F63BB3">
        <w:rPr>
          <w:rFonts w:ascii="Georgia" w:hAnsi="Georgia"/>
          <w:sz w:val="24"/>
          <w:szCs w:val="24"/>
        </w:rPr>
        <w:t>).</w:t>
      </w:r>
    </w:p>
    <w:p w14:paraId="4605A807" w14:textId="77777777" w:rsidR="00DD36A6" w:rsidRPr="00DD36A6" w:rsidRDefault="00DD36A6" w:rsidP="007817D3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1.2. Электронное обучение и дистанционные образовательные технологии применяются в целях:</w:t>
      </w:r>
    </w:p>
    <w:p w14:paraId="620BFB1E" w14:textId="77777777" w:rsidR="00DD36A6" w:rsidRPr="00DD36A6" w:rsidRDefault="00DD36A6" w:rsidP="007817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lastRenderedPageBreak/>
        <w:t>предоставления обучающимся возможности осваивать образовательные программы независимо от местонахождения и времени;</w:t>
      </w:r>
    </w:p>
    <w:p w14:paraId="00ADA14B" w14:textId="77777777" w:rsidR="00DD36A6" w:rsidRPr="00DD36A6" w:rsidRDefault="00DD36A6" w:rsidP="007817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повышения качества обучения путем сочетания традиционных технологий обучения и электронного обучения и дистанционных образовательных технологий;</w:t>
      </w:r>
    </w:p>
    <w:p w14:paraId="2011633C" w14:textId="77777777" w:rsidR="00DD36A6" w:rsidRPr="00DD36A6" w:rsidRDefault="00DD36A6" w:rsidP="007817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увеличения контингента обучающихся по образовательным программам, реализуемым с применением электронного обучения и дистанционных образовательных технологий.</w:t>
      </w:r>
    </w:p>
    <w:p w14:paraId="5618B5FC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1.3. В настоящем Положении используются термины:</w:t>
      </w:r>
    </w:p>
    <w:p w14:paraId="0D0A6AF1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Электронное обучение – организация образовательной деятельности с применением содержащейся в базах данных и используемой при реализации образовательных программ информации и обеспечивающих ее обработку информационных технологий, технических средств, а также информационно-телекоммуникационных сетей, обеспечивающих передачу по линиям связи указанной информации, взаимодействие обучающихся и педагогических работников.</w:t>
      </w:r>
    </w:p>
    <w:p w14:paraId="63B54803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Дистанционные образовательные технологии – образовательные технологии, реализуемые в основном с применением информационно-телекоммуникационных сетей при опосредованном (на расстоянии) взаимодействии обучающихся и педагогических работников.</w:t>
      </w:r>
    </w:p>
    <w:p w14:paraId="3C98783A" w14:textId="3E1F6A1D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 xml:space="preserve">1.4. Местом осуществления образовательной деятельности при реализации образовательных программ с применением электронного обучения, дистанционных образовательных технологий является место нахождения </w:t>
      </w:r>
      <w:r w:rsidR="007817D3">
        <w:rPr>
          <w:rFonts w:ascii="Georgia" w:hAnsi="Georgia"/>
          <w:color w:val="000000"/>
          <w:sz w:val="24"/>
          <w:szCs w:val="24"/>
        </w:rPr>
        <w:t>Центра</w:t>
      </w:r>
      <w:r w:rsidRPr="00DD36A6">
        <w:rPr>
          <w:rFonts w:ascii="Georgia" w:hAnsi="Georgia"/>
          <w:color w:val="000000"/>
          <w:sz w:val="24"/>
          <w:szCs w:val="24"/>
        </w:rPr>
        <w:t xml:space="preserve"> независимо от места нахождения обучающихся.</w:t>
      </w:r>
    </w:p>
    <w:p w14:paraId="40491A71" w14:textId="789D9DA9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b/>
          <w:bCs/>
          <w:color w:val="000000"/>
          <w:sz w:val="24"/>
          <w:szCs w:val="24"/>
        </w:rPr>
        <w:t xml:space="preserve">2. Компетенция </w:t>
      </w:r>
      <w:r w:rsidR="007817D3">
        <w:rPr>
          <w:rFonts w:ascii="Georgia" w:hAnsi="Georgia"/>
          <w:b/>
          <w:bCs/>
          <w:color w:val="000000"/>
          <w:sz w:val="24"/>
          <w:szCs w:val="24"/>
        </w:rPr>
        <w:t>Центра</w:t>
      </w:r>
      <w:r w:rsidRPr="00DD36A6">
        <w:rPr>
          <w:rFonts w:ascii="Georgia" w:hAnsi="Georgia"/>
          <w:b/>
          <w:bCs/>
          <w:color w:val="000000"/>
          <w:sz w:val="24"/>
          <w:szCs w:val="24"/>
        </w:rPr>
        <w:t xml:space="preserve"> при применении электронного обучения, дистанционных образовательных технологий при реализации образовательных программ</w:t>
      </w:r>
    </w:p>
    <w:p w14:paraId="4F8844EE" w14:textId="10DEF752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 xml:space="preserve">2.1. </w:t>
      </w:r>
      <w:r w:rsidR="007817D3">
        <w:rPr>
          <w:rFonts w:ascii="Georgia" w:hAnsi="Georgia"/>
          <w:color w:val="000000"/>
          <w:sz w:val="24"/>
          <w:szCs w:val="24"/>
        </w:rPr>
        <w:t>Центр</w:t>
      </w:r>
      <w:r w:rsidRPr="00DD36A6">
        <w:rPr>
          <w:rFonts w:ascii="Georgia" w:hAnsi="Georgia"/>
          <w:color w:val="000000"/>
          <w:sz w:val="24"/>
          <w:szCs w:val="24"/>
        </w:rPr>
        <w:t xml:space="preserve"> вправе применять электронное обучение и дистанционные образовательные технологии при реализации образовательных программ в предусмотренных Федеральным законом № 273-ФЗ формах получения образования и формах обучения или при их сочетании, при проведении учебных занятий, практик, текущего контроля успеваемости, промежуточной и итоговой аттестации обучающихся.</w:t>
      </w:r>
    </w:p>
    <w:p w14:paraId="39C93D2C" w14:textId="5CA69745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 xml:space="preserve">2.2. </w:t>
      </w:r>
      <w:r w:rsidR="007817D3">
        <w:rPr>
          <w:rFonts w:ascii="Georgia" w:hAnsi="Georgia"/>
          <w:color w:val="000000"/>
          <w:sz w:val="24"/>
          <w:szCs w:val="24"/>
        </w:rPr>
        <w:t xml:space="preserve">Центр </w:t>
      </w:r>
      <w:r w:rsidRPr="00DD36A6">
        <w:rPr>
          <w:rFonts w:ascii="Georgia" w:hAnsi="Georgia"/>
          <w:color w:val="000000"/>
          <w:sz w:val="24"/>
          <w:szCs w:val="24"/>
        </w:rPr>
        <w:t>доводит до участников образовательных отношений информацию о реализации образовательных программ или их частей с применением электронного обучения, дистанционных образовательных технологий, обеспечивающую возможность их правильного выбора.</w:t>
      </w:r>
    </w:p>
    <w:p w14:paraId="783C8B3C" w14:textId="074BB41F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2.3. При реализации</w:t>
      </w:r>
      <w:r w:rsidR="007817D3">
        <w:rPr>
          <w:rFonts w:ascii="Georgia" w:hAnsi="Georgia"/>
          <w:color w:val="000000"/>
          <w:sz w:val="24"/>
          <w:szCs w:val="24"/>
        </w:rPr>
        <w:t xml:space="preserve"> </w:t>
      </w:r>
      <w:proofErr w:type="gramStart"/>
      <w:r w:rsidR="007817D3">
        <w:rPr>
          <w:rFonts w:ascii="Georgia" w:hAnsi="Georgia"/>
          <w:color w:val="000000"/>
          <w:sz w:val="24"/>
          <w:szCs w:val="24"/>
        </w:rPr>
        <w:t>дополнительных</w:t>
      </w:r>
      <w:r w:rsidRPr="00DD36A6">
        <w:rPr>
          <w:rFonts w:ascii="Georgia" w:hAnsi="Georgia"/>
          <w:color w:val="000000"/>
          <w:sz w:val="24"/>
          <w:szCs w:val="24"/>
        </w:rPr>
        <w:t xml:space="preserve"> </w:t>
      </w:r>
      <w:r w:rsidR="007817D3">
        <w:rPr>
          <w:rFonts w:ascii="Georgia" w:hAnsi="Georgia"/>
          <w:color w:val="000000"/>
          <w:sz w:val="24"/>
          <w:szCs w:val="24"/>
        </w:rPr>
        <w:t xml:space="preserve"> общеразвивающих</w:t>
      </w:r>
      <w:proofErr w:type="gramEnd"/>
      <w:r w:rsidR="007817D3">
        <w:rPr>
          <w:rFonts w:ascii="Georgia" w:hAnsi="Georgia"/>
          <w:color w:val="000000"/>
          <w:sz w:val="24"/>
          <w:szCs w:val="24"/>
        </w:rPr>
        <w:t xml:space="preserve"> </w:t>
      </w:r>
      <w:r w:rsidRPr="00DD36A6">
        <w:rPr>
          <w:rFonts w:ascii="Georgia" w:hAnsi="Georgia"/>
          <w:color w:val="000000"/>
          <w:sz w:val="24"/>
          <w:szCs w:val="24"/>
        </w:rPr>
        <w:t xml:space="preserve">образовательных программ или их частей с применением электронного обучения, дистанционных образовательных технологий </w:t>
      </w:r>
      <w:r w:rsidR="007817D3">
        <w:rPr>
          <w:rFonts w:ascii="Georgia" w:hAnsi="Georgia"/>
          <w:color w:val="000000"/>
          <w:sz w:val="24"/>
          <w:szCs w:val="24"/>
        </w:rPr>
        <w:t xml:space="preserve"> Центр</w:t>
      </w:r>
      <w:r w:rsidRPr="00DD36A6">
        <w:rPr>
          <w:rFonts w:ascii="Georgia" w:hAnsi="Georgia"/>
          <w:color w:val="000000"/>
          <w:sz w:val="24"/>
          <w:szCs w:val="24"/>
        </w:rPr>
        <w:t>:</w:t>
      </w:r>
    </w:p>
    <w:p w14:paraId="45B67D39" w14:textId="77777777" w:rsidR="00DD36A6" w:rsidRPr="00DD36A6" w:rsidRDefault="00DD36A6" w:rsidP="007817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lastRenderedPageBreak/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14:paraId="04EEDA70" w14:textId="77777777" w:rsidR="00DD36A6" w:rsidRPr="00DD36A6" w:rsidRDefault="00DD36A6" w:rsidP="007817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оказывает учебно-методическую помощь обучающимся, в том числе в форме индивидуальных консультаций, оказываемых дистанционно с использованием информационных и телекоммуникационных технологий;</w:t>
      </w:r>
    </w:p>
    <w:p w14:paraId="5A3EAF49" w14:textId="77777777" w:rsidR="00DD36A6" w:rsidRPr="00DD36A6" w:rsidRDefault="00DD36A6" w:rsidP="007817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 обучающимся, и учебных занятий с применением электронного обучения, дистанционных образовательных технологий;</w:t>
      </w:r>
    </w:p>
    <w:p w14:paraId="31D770FE" w14:textId="77777777" w:rsidR="00DD36A6" w:rsidRPr="00DD36A6" w:rsidRDefault="00DD36A6" w:rsidP="007817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ведет учет и осуществляет хранение результатов образовательного процесса и внутренний документооборот на бумажном носителе и/или в электронно-цифровой форме в соответствии с требованиями Федерального закона от 27.07.2006 № 152-ФЗ «О персональных данных», Федерального закона от 22.10.2004 25-ФЗ «Об архивном деле в Российской Федерации».</w:t>
      </w:r>
    </w:p>
    <w:p w14:paraId="31168236" w14:textId="625EB388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2.4. При реализации</w:t>
      </w:r>
      <w:r w:rsidR="007817D3">
        <w:rPr>
          <w:rFonts w:ascii="Georgia" w:hAnsi="Georgia"/>
          <w:color w:val="000000"/>
          <w:sz w:val="24"/>
          <w:szCs w:val="24"/>
        </w:rPr>
        <w:t xml:space="preserve"> дополнительных общеразвивающих</w:t>
      </w:r>
      <w:r w:rsidRPr="00DD36A6">
        <w:rPr>
          <w:rFonts w:ascii="Georgia" w:hAnsi="Georgia"/>
          <w:color w:val="000000"/>
          <w:sz w:val="24"/>
          <w:szCs w:val="24"/>
        </w:rPr>
        <w:t xml:space="preserve"> образовательных программ или их частей с применением электронного обучения, дистанционных образовательных технологий </w:t>
      </w:r>
      <w:r w:rsidR="007817D3">
        <w:rPr>
          <w:rFonts w:ascii="Georgia" w:hAnsi="Georgia"/>
          <w:color w:val="000000"/>
          <w:sz w:val="24"/>
          <w:szCs w:val="24"/>
        </w:rPr>
        <w:t xml:space="preserve">Центр </w:t>
      </w:r>
      <w:r w:rsidRPr="00DD36A6">
        <w:rPr>
          <w:rFonts w:ascii="Georgia" w:hAnsi="Georgia"/>
          <w:color w:val="000000"/>
          <w:sz w:val="24"/>
          <w:szCs w:val="24"/>
        </w:rPr>
        <w:t>вправе не предусматривать учебные занятия, проводимые путем непосредственного взаимодействия педагогического работника с обучающимся в аудитории.</w:t>
      </w:r>
    </w:p>
    <w:p w14:paraId="478E2576" w14:textId="5E3BBDF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 xml:space="preserve">2.5. При реализации </w:t>
      </w:r>
      <w:r w:rsidR="007817D3">
        <w:rPr>
          <w:rFonts w:ascii="Georgia" w:hAnsi="Georgia"/>
          <w:color w:val="000000"/>
          <w:sz w:val="24"/>
          <w:szCs w:val="24"/>
        </w:rPr>
        <w:t xml:space="preserve">дополнительных общеразвивающих </w:t>
      </w:r>
      <w:r w:rsidRPr="00DD36A6">
        <w:rPr>
          <w:rFonts w:ascii="Georgia" w:hAnsi="Georgia"/>
          <w:color w:val="000000"/>
          <w:sz w:val="24"/>
          <w:szCs w:val="24"/>
        </w:rPr>
        <w:t xml:space="preserve">образовательных программ или их частей с применением исключительно электронного обучения, дистанционных образовательных технологий </w:t>
      </w:r>
      <w:r w:rsidR="007817D3">
        <w:rPr>
          <w:rFonts w:ascii="Georgia" w:hAnsi="Georgia"/>
          <w:color w:val="000000"/>
          <w:sz w:val="24"/>
          <w:szCs w:val="24"/>
        </w:rPr>
        <w:t>Центр</w:t>
      </w:r>
      <w:r w:rsidRPr="00DD36A6">
        <w:rPr>
          <w:rFonts w:ascii="Georgia" w:hAnsi="Georgia"/>
          <w:color w:val="000000"/>
          <w:sz w:val="24"/>
          <w:szCs w:val="24"/>
        </w:rPr>
        <w:t xml:space="preserve"> самостоятельно и (или) с использованием ресурсов иных организаций:</w:t>
      </w:r>
    </w:p>
    <w:p w14:paraId="33400386" w14:textId="7B9723E5" w:rsidR="00DD36A6" w:rsidRPr="00DD36A6" w:rsidRDefault="00DD36A6" w:rsidP="007817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 xml:space="preserve">создает условия для функционирования электронной информационно-образовательной среды, обеспечивающей освоение обучающимися </w:t>
      </w:r>
      <w:r w:rsidR="007817D3">
        <w:rPr>
          <w:rFonts w:ascii="Georgia" w:hAnsi="Georgia"/>
          <w:color w:val="000000"/>
          <w:sz w:val="24"/>
          <w:szCs w:val="24"/>
        </w:rPr>
        <w:t xml:space="preserve">дополнительных общеразвивающих </w:t>
      </w:r>
      <w:r w:rsidRPr="00DD36A6">
        <w:rPr>
          <w:rFonts w:ascii="Georgia" w:hAnsi="Georgia"/>
          <w:color w:val="000000"/>
          <w:sz w:val="24"/>
          <w:szCs w:val="24"/>
        </w:rPr>
        <w:t>образовательных программ или их частей в полном объеме независимо от места нахождения обучающихся;</w:t>
      </w:r>
    </w:p>
    <w:p w14:paraId="39D3F57C" w14:textId="77777777" w:rsidR="00DD36A6" w:rsidRPr="00DD36A6" w:rsidRDefault="00DD36A6" w:rsidP="007817D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обеспечивает идентификацию личности обучающегося, выбор способа которой осуществляется организацией самостоятельно, и контроль соблюдения условий проведения мероприятий, в рамках которых осуществляется оценка результатов обучения.</w:t>
      </w:r>
    </w:p>
    <w:p w14:paraId="137D6CAB" w14:textId="7FCA500B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 xml:space="preserve">2.6. </w:t>
      </w:r>
      <w:r w:rsidR="007817D3">
        <w:rPr>
          <w:rFonts w:ascii="Georgia" w:hAnsi="Georgia"/>
          <w:color w:val="000000"/>
          <w:sz w:val="24"/>
          <w:szCs w:val="24"/>
        </w:rPr>
        <w:t>Центр</w:t>
      </w:r>
      <w:r w:rsidRPr="00DD36A6">
        <w:rPr>
          <w:rFonts w:ascii="Georgia" w:hAnsi="Georgia"/>
          <w:color w:val="000000"/>
          <w:sz w:val="24"/>
          <w:szCs w:val="24"/>
        </w:rPr>
        <w:t xml:space="preserve"> вправе осуществлять реализацию</w:t>
      </w:r>
      <w:r w:rsidR="007817D3">
        <w:rPr>
          <w:rFonts w:ascii="Georgia" w:hAnsi="Georgia"/>
          <w:color w:val="000000"/>
          <w:sz w:val="24"/>
          <w:szCs w:val="24"/>
        </w:rPr>
        <w:t xml:space="preserve"> дополнительных общеразвивающих </w:t>
      </w:r>
      <w:r w:rsidRPr="00DD36A6">
        <w:rPr>
          <w:rFonts w:ascii="Georgia" w:hAnsi="Georgia"/>
          <w:color w:val="000000"/>
          <w:sz w:val="24"/>
          <w:szCs w:val="24"/>
        </w:rPr>
        <w:t xml:space="preserve"> образовательных программ или их частей с применением исключительно электронного обучения, дистанционных образовательных технологий, организуя учебные занятия в виде онлайн-курсов, обеспечивающих для обучающихся независимо от их места нахождения и организации, в которой они осваивают </w:t>
      </w:r>
      <w:r w:rsidR="007817D3">
        <w:rPr>
          <w:rFonts w:ascii="Georgia" w:hAnsi="Georgia"/>
          <w:color w:val="000000"/>
          <w:sz w:val="24"/>
          <w:szCs w:val="24"/>
        </w:rPr>
        <w:t xml:space="preserve">дополнительную общеразвивающую </w:t>
      </w:r>
      <w:r w:rsidRPr="00DD36A6">
        <w:rPr>
          <w:rFonts w:ascii="Georgia" w:hAnsi="Georgia"/>
          <w:color w:val="000000"/>
          <w:sz w:val="24"/>
          <w:szCs w:val="24"/>
        </w:rPr>
        <w:t>образовательную программу, достижение и оценку результатов обучения путем организации образовательной деятельности в электронной информационно-образовательной среде, к которой предоставляется открытый доступ через информационно-телекоммуникационную сеть интернет.</w:t>
      </w:r>
    </w:p>
    <w:p w14:paraId="4DBE8EB2" w14:textId="00F3AA1B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 xml:space="preserve">Освоение обучающимся </w:t>
      </w:r>
      <w:r w:rsidR="007817D3">
        <w:rPr>
          <w:rFonts w:ascii="Georgia" w:hAnsi="Georgia"/>
          <w:color w:val="000000"/>
          <w:sz w:val="24"/>
          <w:szCs w:val="24"/>
        </w:rPr>
        <w:t xml:space="preserve"> дополнительных общеразвивающих </w:t>
      </w:r>
      <w:r w:rsidRPr="00DD36A6">
        <w:rPr>
          <w:rFonts w:ascii="Georgia" w:hAnsi="Georgia"/>
          <w:color w:val="000000"/>
          <w:sz w:val="24"/>
          <w:szCs w:val="24"/>
        </w:rPr>
        <w:t xml:space="preserve">образовательных программ или их частей в виде онлайн-курсов подтверждается документом </w:t>
      </w:r>
      <w:r w:rsidRPr="00DD36A6">
        <w:rPr>
          <w:rFonts w:ascii="Georgia" w:hAnsi="Georgia"/>
          <w:color w:val="000000"/>
          <w:sz w:val="24"/>
          <w:szCs w:val="24"/>
        </w:rPr>
        <w:lastRenderedPageBreak/>
        <w:t>об образовании и (или) о квалификации либо документом об обучении, выданным организацией, реализующей</w:t>
      </w:r>
      <w:r w:rsidR="00C7639B">
        <w:rPr>
          <w:rFonts w:ascii="Georgia" w:hAnsi="Georgia"/>
          <w:color w:val="000000"/>
          <w:sz w:val="24"/>
          <w:szCs w:val="24"/>
        </w:rPr>
        <w:t xml:space="preserve"> дополнительные общеразвивающие </w:t>
      </w:r>
      <w:r w:rsidRPr="00DD36A6">
        <w:rPr>
          <w:rFonts w:ascii="Georgia" w:hAnsi="Georgia"/>
          <w:color w:val="000000"/>
          <w:sz w:val="24"/>
          <w:szCs w:val="24"/>
        </w:rPr>
        <w:t xml:space="preserve"> образовательные программы или их части в виде онлайн-курсов.</w:t>
      </w:r>
    </w:p>
    <w:p w14:paraId="227533CF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b/>
          <w:bCs/>
          <w:color w:val="000000"/>
          <w:sz w:val="24"/>
          <w:szCs w:val="24"/>
        </w:rPr>
        <w:t>3. Учебно-методическое обеспечение</w:t>
      </w:r>
    </w:p>
    <w:p w14:paraId="05514A52" w14:textId="79DA3046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3.1. Учебно-методическое обеспечение учебного процесса с 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</w:t>
      </w:r>
      <w:proofErr w:type="gramStart"/>
      <w:r w:rsidRPr="00DD36A6">
        <w:rPr>
          <w:rFonts w:ascii="Georgia" w:hAnsi="Georgia"/>
          <w:color w:val="000000"/>
          <w:sz w:val="24"/>
          <w:szCs w:val="24"/>
        </w:rPr>
        <w:t xml:space="preserve">соответствии </w:t>
      </w:r>
      <w:r w:rsidR="00C7639B">
        <w:rPr>
          <w:rFonts w:ascii="Georgia" w:hAnsi="Georgia"/>
          <w:color w:val="000000"/>
          <w:sz w:val="24"/>
          <w:szCs w:val="24"/>
        </w:rPr>
        <w:t xml:space="preserve"> с</w:t>
      </w:r>
      <w:proofErr w:type="gramEnd"/>
      <w:r w:rsidR="00C7639B">
        <w:rPr>
          <w:rFonts w:ascii="Georgia" w:hAnsi="Georgia"/>
          <w:color w:val="000000"/>
          <w:sz w:val="24"/>
          <w:szCs w:val="24"/>
        </w:rPr>
        <w:t xml:space="preserve"> </w:t>
      </w:r>
      <w:r w:rsidRPr="00DD36A6">
        <w:rPr>
          <w:rFonts w:ascii="Georgia" w:hAnsi="Georgia"/>
          <w:color w:val="000000"/>
          <w:sz w:val="24"/>
          <w:szCs w:val="24"/>
        </w:rPr>
        <w:t xml:space="preserve">локальными документами </w:t>
      </w:r>
      <w:r w:rsidR="00C7639B">
        <w:rPr>
          <w:rFonts w:ascii="Georgia" w:hAnsi="Georgia"/>
          <w:color w:val="000000"/>
          <w:sz w:val="24"/>
          <w:szCs w:val="24"/>
        </w:rPr>
        <w:t>Центра</w:t>
      </w:r>
      <w:r w:rsidRPr="00DD36A6">
        <w:rPr>
          <w:rFonts w:ascii="Georgia" w:hAnsi="Georgia"/>
          <w:color w:val="000000"/>
          <w:sz w:val="24"/>
          <w:szCs w:val="24"/>
        </w:rPr>
        <w:t>.</w:t>
      </w:r>
    </w:p>
    <w:p w14:paraId="1A9CCF28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3.2. Учебно-методическое обеспечение должно обеспечивать организацию самостоятельной работы обучающегося, включая обучение и 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 дистанционных образовательных технологий.</w:t>
      </w:r>
    </w:p>
    <w:p w14:paraId="0CC4012F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3.3. В состав учебно-методического обеспечения учебного процесса с применением электронного обучения, дистанционных образовательных технологий входят:</w:t>
      </w:r>
    </w:p>
    <w:p w14:paraId="566E1EC5" w14:textId="77777777" w:rsidR="00DD36A6" w:rsidRPr="00C7639B" w:rsidRDefault="00DD36A6" w:rsidP="00C763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C7639B">
        <w:rPr>
          <w:rFonts w:ascii="Georgia" w:hAnsi="Georgia"/>
          <w:sz w:val="24"/>
          <w:szCs w:val="24"/>
        </w:rPr>
        <w:t>сценарий обучения с указанием видов работ, сроков выполнения и информационных ресурсов поддержки обучения;</w:t>
      </w:r>
    </w:p>
    <w:p w14:paraId="599F5C55" w14:textId="77777777" w:rsidR="00DD36A6" w:rsidRPr="00C7639B" w:rsidRDefault="00DD36A6" w:rsidP="00C763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C7639B">
        <w:rPr>
          <w:rFonts w:ascii="Georgia" w:hAnsi="Georgia"/>
          <w:sz w:val="24"/>
          <w:szCs w:val="24"/>
        </w:rPr>
        <w:t>рабочая программа;</w:t>
      </w:r>
    </w:p>
    <w:p w14:paraId="51A610E1" w14:textId="570281DA" w:rsidR="00DD36A6" w:rsidRPr="00C7639B" w:rsidRDefault="00DD36A6" w:rsidP="00C763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C7639B">
        <w:rPr>
          <w:rFonts w:ascii="Georgia" w:hAnsi="Georgia"/>
          <w:sz w:val="24"/>
          <w:szCs w:val="24"/>
        </w:rPr>
        <w:t xml:space="preserve">методические указания для обучающихся, включающие график выполнения работ и контрольных мероприятий, теоретические сведения, примеры </w:t>
      </w:r>
      <w:r w:rsidR="00C7639B" w:rsidRPr="00C7639B">
        <w:rPr>
          <w:rFonts w:ascii="Georgia" w:hAnsi="Georgia"/>
          <w:sz w:val="24"/>
          <w:szCs w:val="24"/>
        </w:rPr>
        <w:t>выполнения</w:t>
      </w:r>
      <w:r w:rsidRPr="00C7639B">
        <w:rPr>
          <w:rFonts w:ascii="Georgia" w:hAnsi="Georgia"/>
          <w:sz w:val="24"/>
          <w:szCs w:val="24"/>
        </w:rPr>
        <w:t>;</w:t>
      </w:r>
    </w:p>
    <w:p w14:paraId="6AE26612" w14:textId="34417DFA" w:rsidR="00DD36A6" w:rsidRPr="00C7639B" w:rsidRDefault="00DD36A6" w:rsidP="00C763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C7639B">
        <w:rPr>
          <w:rFonts w:ascii="Georgia" w:hAnsi="Georgia"/>
          <w:sz w:val="24"/>
          <w:szCs w:val="24"/>
        </w:rPr>
        <w:t xml:space="preserve">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 локальными документами </w:t>
      </w:r>
      <w:r w:rsidR="00C7639B" w:rsidRPr="00C7639B">
        <w:rPr>
          <w:rFonts w:ascii="Georgia" w:hAnsi="Georgia"/>
          <w:sz w:val="24"/>
          <w:szCs w:val="24"/>
        </w:rPr>
        <w:t>Центра</w:t>
      </w:r>
      <w:r w:rsidRPr="00C7639B">
        <w:rPr>
          <w:rFonts w:ascii="Georgia" w:hAnsi="Georgia"/>
          <w:sz w:val="24"/>
          <w:szCs w:val="24"/>
        </w:rPr>
        <w:t>:</w:t>
      </w:r>
      <w:r w:rsidRPr="00C7639B">
        <w:rPr>
          <w:rFonts w:ascii="Georgia" w:hAnsi="Georgia"/>
          <w:sz w:val="24"/>
          <w:szCs w:val="24"/>
        </w:rPr>
        <w:br/>
        <w:t>а) текстовые – электронный вариант учебного пособия или его фрагмента, литературных произведений, научно-популярные и публицистические тексты, представленные в электронной форме, тексты электронных словарей и энциклопедий;</w:t>
      </w:r>
      <w:r w:rsidRPr="00C7639B">
        <w:rPr>
          <w:rFonts w:ascii="Georgia" w:hAnsi="Georgia"/>
          <w:sz w:val="24"/>
          <w:szCs w:val="24"/>
        </w:rPr>
        <w:br/>
        <w:t>б) аудио – аудиозапись теоретической части, практического занятия или иного вида учебного материала;</w:t>
      </w:r>
      <w:r w:rsidRPr="00C7639B">
        <w:rPr>
          <w:rFonts w:ascii="Georgia" w:hAnsi="Georgia"/>
          <w:sz w:val="24"/>
          <w:szCs w:val="24"/>
        </w:rPr>
        <w:br/>
        <w:t>в) видео – видеозапись теоретической части, демонстрационный анимационный ролик;</w:t>
      </w:r>
      <w:r w:rsidRPr="00C7639B">
        <w:rPr>
          <w:rFonts w:ascii="Georgia" w:hAnsi="Georgia"/>
          <w:sz w:val="24"/>
          <w:szCs w:val="24"/>
        </w:rPr>
        <w:br/>
        <w:t>г) программный продукт, в том числе мобильные приложения.</w:t>
      </w:r>
    </w:p>
    <w:p w14:paraId="0A72B4AE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b/>
          <w:bCs/>
          <w:color w:val="000000"/>
          <w:sz w:val="24"/>
          <w:szCs w:val="24"/>
        </w:rPr>
        <w:t>4. Техническое и программное обеспечение</w:t>
      </w:r>
    </w:p>
    <w:p w14:paraId="6D8A3FAA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14:paraId="6BB94F65" w14:textId="77777777" w:rsidR="00DD36A6" w:rsidRPr="00613039" w:rsidRDefault="00DD36A6" w:rsidP="00DD36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lastRenderedPageBreak/>
        <w:t>серверы для обеспечения хранения и функционирования программного и информационного обеспечения;</w:t>
      </w:r>
    </w:p>
    <w:p w14:paraId="3F27D299" w14:textId="54C341B6" w:rsidR="00DD36A6" w:rsidRPr="00613039" w:rsidRDefault="00DD36A6" w:rsidP="00DD36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средства вычислительной техники и другое оборудование, необходимое для обеспечения эксплуатации, развития, хранения программного и информационного обеспечения, а также доступа к ЭИОР п</w:t>
      </w:r>
      <w:r w:rsidR="00613039" w:rsidRPr="00613039">
        <w:rPr>
          <w:rFonts w:ascii="Georgia" w:hAnsi="Georgia"/>
          <w:sz w:val="24"/>
          <w:szCs w:val="24"/>
        </w:rPr>
        <w:t>едагогов дополнительного образования</w:t>
      </w:r>
      <w:r w:rsidRPr="00613039">
        <w:rPr>
          <w:rFonts w:ascii="Georgia" w:hAnsi="Georgia"/>
          <w:sz w:val="24"/>
          <w:szCs w:val="24"/>
        </w:rPr>
        <w:t xml:space="preserve"> и обучающихся </w:t>
      </w:r>
      <w:r w:rsidR="00613039" w:rsidRPr="00613039">
        <w:rPr>
          <w:rFonts w:ascii="Georgia" w:hAnsi="Georgia"/>
          <w:sz w:val="24"/>
          <w:szCs w:val="24"/>
        </w:rPr>
        <w:t>Центра</w:t>
      </w:r>
      <w:r w:rsidRPr="00613039">
        <w:rPr>
          <w:rFonts w:ascii="Georgia" w:hAnsi="Georgia"/>
          <w:sz w:val="24"/>
          <w:szCs w:val="24"/>
        </w:rPr>
        <w:t>;</w:t>
      </w:r>
    </w:p>
    <w:p w14:paraId="75C709A0" w14:textId="77777777" w:rsidR="00DD36A6" w:rsidRPr="00613039" w:rsidRDefault="00DD36A6" w:rsidP="00DD36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коммуникационное оборудование, обеспечивающее доступ к ЭИОР через локальные сети и сеть интернет.</w:t>
      </w:r>
    </w:p>
    <w:p w14:paraId="6FC93B5B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14:paraId="0E943126" w14:textId="77777777" w:rsidR="00DD36A6" w:rsidRPr="00613039" w:rsidRDefault="00DD36A6" w:rsidP="00DD36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программное обеспечение, предоставляющее возможность организации видеосвязи;</w:t>
      </w:r>
    </w:p>
    <w:p w14:paraId="662E4203" w14:textId="77777777" w:rsidR="00DD36A6" w:rsidRPr="00613039" w:rsidRDefault="00DD36A6" w:rsidP="00DD36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серверное программное обеспечение, поддерживающее функционирование сервера и связь с электронной информационно-образовательной средой через сеть интернет;</w:t>
      </w:r>
    </w:p>
    <w:p w14:paraId="17A76AAC" w14:textId="77777777" w:rsidR="00DD36A6" w:rsidRPr="00613039" w:rsidRDefault="00DD36A6" w:rsidP="00DD36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дополнительное программное обеспечение для разработки электронных образовательных ресурсов.</w:t>
      </w:r>
    </w:p>
    <w:p w14:paraId="0CB40C73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b/>
          <w:bCs/>
          <w:color w:val="000000"/>
          <w:sz w:val="24"/>
          <w:szCs w:val="24"/>
        </w:rPr>
        <w:t>5. Порядок организации электронного обучения и применения дистанционных образовательных технологий</w:t>
      </w:r>
    </w:p>
    <w:p w14:paraId="724E4196" w14:textId="60958738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5.1. Выбор предметов для изучения с применением электронного обучения и дистанционных образовательных технологий осуществляется учащимися или родителями (законными представителями) по согласованию с</w:t>
      </w:r>
      <w:r w:rsidR="00613039">
        <w:rPr>
          <w:rFonts w:ascii="Georgia" w:hAnsi="Georgia"/>
          <w:color w:val="000000"/>
          <w:sz w:val="24"/>
          <w:szCs w:val="24"/>
        </w:rPr>
        <w:t xml:space="preserve"> Центром</w:t>
      </w:r>
      <w:r w:rsidRPr="00DD36A6">
        <w:rPr>
          <w:rFonts w:ascii="Georgia" w:hAnsi="Georgia"/>
          <w:color w:val="000000"/>
          <w:sz w:val="24"/>
          <w:szCs w:val="24"/>
        </w:rPr>
        <w:t>.</w:t>
      </w:r>
    </w:p>
    <w:p w14:paraId="3F36FEF8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5.2. С использованием электронного обучения и дистанционных образовательных технологий могут организовываться такие виды учебных видов деятельности (занятий и работ), как:</w:t>
      </w:r>
    </w:p>
    <w:p w14:paraId="3BE04417" w14:textId="0E1499CD" w:rsidR="00DD36A6" w:rsidRPr="00613039" w:rsidRDefault="00613039" w:rsidP="00DD36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занятия</w:t>
      </w:r>
      <w:r w:rsidR="00DD36A6" w:rsidRPr="00613039">
        <w:rPr>
          <w:rFonts w:ascii="Georgia" w:hAnsi="Georgia"/>
          <w:sz w:val="24"/>
          <w:szCs w:val="24"/>
        </w:rPr>
        <w:t>;</w:t>
      </w:r>
    </w:p>
    <w:p w14:paraId="25A0F196" w14:textId="77777777" w:rsidR="00DD36A6" w:rsidRPr="00613039" w:rsidRDefault="00DD36A6" w:rsidP="00DD36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 лекции;</w:t>
      </w:r>
    </w:p>
    <w:p w14:paraId="2A60C90E" w14:textId="77777777" w:rsidR="00DD36A6" w:rsidRPr="00613039" w:rsidRDefault="00DD36A6" w:rsidP="00DD36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семинары;</w:t>
      </w:r>
    </w:p>
    <w:p w14:paraId="5E0DF573" w14:textId="77777777" w:rsidR="00DD36A6" w:rsidRPr="00613039" w:rsidRDefault="00DD36A6" w:rsidP="00DD36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практические занятия;</w:t>
      </w:r>
    </w:p>
    <w:p w14:paraId="588E3509" w14:textId="77777777" w:rsidR="00DD36A6" w:rsidRPr="00613039" w:rsidRDefault="00DD36A6" w:rsidP="00DD36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лабораторные работы;</w:t>
      </w:r>
    </w:p>
    <w:p w14:paraId="62958890" w14:textId="77777777" w:rsidR="00DD36A6" w:rsidRPr="00613039" w:rsidRDefault="00DD36A6" w:rsidP="00DD36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контрольные работы;</w:t>
      </w:r>
    </w:p>
    <w:p w14:paraId="1DA4E48A" w14:textId="77777777" w:rsidR="00DD36A6" w:rsidRPr="00613039" w:rsidRDefault="00DD36A6" w:rsidP="00DD36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самостоятельная работа;</w:t>
      </w:r>
    </w:p>
    <w:p w14:paraId="59E04F02" w14:textId="42245F4E" w:rsidR="00DD36A6" w:rsidRPr="00613039" w:rsidRDefault="00DD36A6" w:rsidP="00DD36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hAnsi="Georgia"/>
          <w:sz w:val="24"/>
          <w:szCs w:val="24"/>
        </w:rPr>
      </w:pPr>
      <w:r w:rsidRPr="00613039">
        <w:rPr>
          <w:rFonts w:ascii="Georgia" w:hAnsi="Georgia"/>
          <w:sz w:val="24"/>
          <w:szCs w:val="24"/>
        </w:rPr>
        <w:t>консультации с п</w:t>
      </w:r>
      <w:r w:rsidR="00613039">
        <w:rPr>
          <w:rFonts w:ascii="Georgia" w:hAnsi="Georgia"/>
          <w:sz w:val="24"/>
          <w:szCs w:val="24"/>
        </w:rPr>
        <w:t>едагогами дополнительного образования</w:t>
      </w:r>
      <w:r w:rsidR="00613039" w:rsidRPr="00613039">
        <w:rPr>
          <w:rFonts w:ascii="Georgia" w:hAnsi="Georgia"/>
          <w:sz w:val="24"/>
          <w:szCs w:val="24"/>
        </w:rPr>
        <w:t>.</w:t>
      </w:r>
    </w:p>
    <w:p w14:paraId="0D43E781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5.3. Ответственный за электронное обучение контролирует процесс электронного обучения и применения дистанционных образовательных технологий, следит за своевременным заполнением необходимых документов, в том числе журналов.</w:t>
      </w:r>
    </w:p>
    <w:p w14:paraId="0115094C" w14:textId="31903001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5.4. При реализации образовательных программ с применением электронного обучения, дистанционных образовательных технологий учителя и ответственные лица ведут документацию: </w:t>
      </w:r>
      <w:r w:rsidRPr="00613039">
        <w:rPr>
          <w:rFonts w:ascii="Georgia" w:hAnsi="Georgia"/>
          <w:sz w:val="24"/>
          <w:szCs w:val="24"/>
        </w:rPr>
        <w:t>заполняют журнал успеваемости</w:t>
      </w:r>
      <w:r w:rsidR="00613039" w:rsidRPr="00613039">
        <w:rPr>
          <w:rFonts w:ascii="Georgia" w:hAnsi="Georgia"/>
          <w:sz w:val="24"/>
          <w:szCs w:val="24"/>
        </w:rPr>
        <w:t>.</w:t>
      </w:r>
    </w:p>
    <w:p w14:paraId="1F125C63" w14:textId="17DF01F4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lastRenderedPageBreak/>
        <w:t>5.5. Рекомендуемая непрерывная длительность работы, связанной с фиксацией взора непосредственно на экране устройства отображения информации на </w:t>
      </w:r>
      <w:r w:rsidR="00613039">
        <w:rPr>
          <w:rFonts w:ascii="Georgia" w:hAnsi="Georgia"/>
          <w:color w:val="000000"/>
          <w:sz w:val="24"/>
          <w:szCs w:val="24"/>
        </w:rPr>
        <w:t>занятии</w:t>
      </w:r>
      <w:r w:rsidRPr="00DD36A6">
        <w:rPr>
          <w:rFonts w:ascii="Georgia" w:hAnsi="Georgia"/>
          <w:color w:val="000000"/>
          <w:sz w:val="24"/>
          <w:szCs w:val="24"/>
        </w:rPr>
        <w:t>, не должна превышать:</w:t>
      </w:r>
    </w:p>
    <w:p w14:paraId="1E6F0926" w14:textId="77777777" w:rsidR="00DD36A6" w:rsidRPr="00DD36A6" w:rsidRDefault="00DD36A6" w:rsidP="00DD36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для обучающихся в I–IV классах – 15 мин;</w:t>
      </w:r>
    </w:p>
    <w:p w14:paraId="24BECB37" w14:textId="77777777" w:rsidR="00DD36A6" w:rsidRPr="00DD36A6" w:rsidRDefault="00DD36A6" w:rsidP="00DD36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для обучающихся в V–VII классах – 20 мин;</w:t>
      </w:r>
    </w:p>
    <w:p w14:paraId="4686B4FD" w14:textId="77777777" w:rsidR="00DD36A6" w:rsidRPr="00DD36A6" w:rsidRDefault="00DD36A6" w:rsidP="00DD36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для обучающихся в VIII–IX классах – 25 мин;</w:t>
      </w:r>
    </w:p>
    <w:p w14:paraId="38DA325A" w14:textId="77777777" w:rsidR="00DD36A6" w:rsidRPr="00DD36A6" w:rsidRDefault="00DD36A6" w:rsidP="00DD36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для обучающихся в X–XI классах на первом часу учебных занятий – 30 мин, на втором – 20 мин.</w:t>
      </w:r>
    </w:p>
    <w:p w14:paraId="25CA8029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Оптимальное количество занятий с использованием персональных электронно-вычислительных машин (ПЭВМ) в течение учебного дня для обучающихся I–IV классов составляет один урок, для обучающихся в V–VIII классах – два урока, для обучающихся в IX–XI классах – три урока.</w:t>
      </w:r>
    </w:p>
    <w:p w14:paraId="64A37A16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5.6. При работе на ПЭВМ для профилактики развития утомления необходимо осуществлять комплекс профилактических мероприятий в соответствии с СанПиН 2.2.2/2.4.1340–03.</w:t>
      </w:r>
    </w:p>
    <w:p w14:paraId="6E8F8BFC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Во время перемен следует проводить сквозное проветривание с обязательным выходом обучающихся из класса (кабинета).</w:t>
      </w:r>
    </w:p>
    <w:p w14:paraId="13FA3544" w14:textId="780BE92D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5.7. Для обучающихся</w:t>
      </w:r>
      <w:r w:rsidR="00613039">
        <w:rPr>
          <w:rFonts w:ascii="Georgia" w:hAnsi="Georgia"/>
          <w:color w:val="000000"/>
          <w:sz w:val="24"/>
          <w:szCs w:val="24"/>
        </w:rPr>
        <w:t xml:space="preserve"> 16-18 лет </w:t>
      </w:r>
      <w:r w:rsidRPr="00DD36A6">
        <w:rPr>
          <w:rFonts w:ascii="Georgia" w:hAnsi="Georgia"/>
          <w:color w:val="000000"/>
          <w:sz w:val="24"/>
          <w:szCs w:val="24"/>
        </w:rPr>
        <w:t>при организации производственного обучения продолжительность работы с ПЭВМ не должна превышать 50 процентов времени занятия.</w:t>
      </w:r>
    </w:p>
    <w:p w14:paraId="00DA28C8" w14:textId="77777777" w:rsidR="00DD36A6" w:rsidRPr="00DD36A6" w:rsidRDefault="00DD36A6" w:rsidP="00DD36A6">
      <w:pPr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Длительность работы с использованием ПЭВМ в период производственной практики, без учебных занятий, не должна превышать 50 процентов продолжительности рабочего времени при соблюдении режима работы и профилактических мероприятий.</w:t>
      </w:r>
    </w:p>
    <w:p w14:paraId="6402592D" w14:textId="77777777" w:rsidR="00DD36A6" w:rsidRDefault="00DD36A6" w:rsidP="00DD36A6">
      <w:pPr>
        <w:pBdr>
          <w:bottom w:val="single" w:sz="12" w:space="1" w:color="auto"/>
        </w:pBdr>
        <w:spacing w:after="0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DD36A6">
        <w:rPr>
          <w:rFonts w:ascii="Georgia" w:hAnsi="Georgia"/>
          <w:color w:val="000000"/>
          <w:sz w:val="24"/>
          <w:szCs w:val="24"/>
        </w:rPr>
        <w:t>Время проведения компьютерных игр с навязанным ритмом не должно превышать 10 мин для учащихся II–V классов и 15 мин для учащихся более старших классов. Рекомендуется проводить их в конце занятия.</w:t>
      </w:r>
    </w:p>
    <w:p w14:paraId="4923FD5F" w14:textId="77777777" w:rsidR="00DD36A6" w:rsidRDefault="00DD36A6" w:rsidP="00DD36A6">
      <w:pPr>
        <w:pBdr>
          <w:bottom w:val="single" w:sz="12" w:space="1" w:color="auto"/>
        </w:pBdr>
        <w:spacing w:after="0" w:line="240" w:lineRule="auto"/>
        <w:jc w:val="both"/>
        <w:rPr>
          <w:rFonts w:ascii="Georgia" w:hAnsi="Georgia"/>
          <w:color w:val="000000"/>
          <w:sz w:val="24"/>
          <w:szCs w:val="24"/>
        </w:rPr>
      </w:pPr>
    </w:p>
    <w:p w14:paraId="04BC002E" w14:textId="77777777" w:rsidR="00DD36A6" w:rsidRDefault="00DD36A6" w:rsidP="00DD36A6">
      <w:pPr>
        <w:spacing w:after="0" w:line="240" w:lineRule="auto"/>
      </w:pPr>
    </w:p>
    <w:sectPr w:rsidR="00DD36A6" w:rsidSect="00F738D0">
      <w:pgSz w:w="12240" w:h="15840"/>
      <w:pgMar w:top="1440" w:right="9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85932"/>
    <w:multiLevelType w:val="multilevel"/>
    <w:tmpl w:val="4C52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F7832"/>
    <w:multiLevelType w:val="multilevel"/>
    <w:tmpl w:val="F3B4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556C6"/>
    <w:multiLevelType w:val="multilevel"/>
    <w:tmpl w:val="550A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826F4"/>
    <w:multiLevelType w:val="multilevel"/>
    <w:tmpl w:val="3F28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61233"/>
    <w:multiLevelType w:val="multilevel"/>
    <w:tmpl w:val="E428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6C39AF"/>
    <w:multiLevelType w:val="multilevel"/>
    <w:tmpl w:val="533E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B7861"/>
    <w:multiLevelType w:val="multilevel"/>
    <w:tmpl w:val="C5B0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783B12"/>
    <w:multiLevelType w:val="multilevel"/>
    <w:tmpl w:val="D396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493758"/>
    <w:multiLevelType w:val="multilevel"/>
    <w:tmpl w:val="DFAC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BC4A81"/>
    <w:multiLevelType w:val="multilevel"/>
    <w:tmpl w:val="19F2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397CCA"/>
    <w:multiLevelType w:val="multilevel"/>
    <w:tmpl w:val="FCF0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3"/>
  </w:num>
  <w:num w:numId="7">
    <w:abstractNumId w:val="1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B3E"/>
    <w:rsid w:val="00117B3C"/>
    <w:rsid w:val="001A38CB"/>
    <w:rsid w:val="003C3AF6"/>
    <w:rsid w:val="003C518B"/>
    <w:rsid w:val="006026A1"/>
    <w:rsid w:val="00613039"/>
    <w:rsid w:val="006A42A0"/>
    <w:rsid w:val="007817D3"/>
    <w:rsid w:val="009E2CEB"/>
    <w:rsid w:val="00A77B3E"/>
    <w:rsid w:val="00BA1F37"/>
    <w:rsid w:val="00C7639B"/>
    <w:rsid w:val="00DD36A6"/>
    <w:rsid w:val="00F63BB3"/>
    <w:rsid w:val="00F7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4B5EC6"/>
  <w15:docId w15:val="{D1906F10-F186-48A4-9D80-C7A30D55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60" w:line="300" w:lineRule="atLeast"/>
    </w:pPr>
    <w:rPr>
      <w:sz w:val="22"/>
      <w:szCs w:val="22"/>
    </w:rPr>
  </w:style>
  <w:style w:type="paragraph" w:styleId="2">
    <w:name w:val="heading 2"/>
    <w:basedOn w:val="a"/>
    <w:next w:val="a"/>
    <w:qFormat/>
    <w:rsid w:val="00EF7B96"/>
    <w:pPr>
      <w:keepNext/>
      <w:spacing w:before="360" w:after="0" w:line="380" w:lineRule="atLeast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qFormat/>
    <w:rsid w:val="00EF7B96"/>
    <w:pPr>
      <w:keepNext/>
      <w:spacing w:before="360" w:after="0" w:line="340" w:lineRule="atLeas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EF7B96"/>
    <w:pPr>
      <w:keepNext/>
      <w:spacing w:before="330" w:after="15" w:line="260" w:lineRule="atLeast"/>
      <w:outlineLvl w:val="3"/>
    </w:pPr>
    <w:rPr>
      <w:rFonts w:ascii="Arial" w:eastAsia="Arial" w:hAnsi="Arial" w:cs="Arial"/>
    </w:rPr>
  </w:style>
  <w:style w:type="paragraph" w:styleId="5">
    <w:name w:val="heading 5"/>
    <w:basedOn w:val="a"/>
    <w:next w:val="a"/>
    <w:qFormat/>
    <w:rsid w:val="00EF7B96"/>
    <w:pPr>
      <w:spacing w:before="330" w:after="15" w:line="260" w:lineRule="atLeast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EF7B96"/>
    <w:pPr>
      <w:spacing w:before="375" w:after="105" w:line="260" w:lineRule="atLeast"/>
      <w:outlineLvl w:val="5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d">
    <w:name w:val="red"/>
    <w:basedOn w:val="a"/>
    <w:rPr>
      <w:color w:val="008200"/>
    </w:rPr>
  </w:style>
  <w:style w:type="paragraph" w:customStyle="1" w:styleId="letter">
    <w:name w:val="letter"/>
    <w:basedOn w:val="a"/>
  </w:style>
  <w:style w:type="paragraph" w:customStyle="1" w:styleId="quiz-title">
    <w:name w:val="quiz-title"/>
    <w:basedOn w:val="a"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</w:style>
  <w:style w:type="paragraph" w:customStyle="1" w:styleId="table-td">
    <w:name w:val="table-td"/>
    <w:basedOn w:val="a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</w:style>
  <w:style w:type="paragraph" w:customStyle="1" w:styleId="quiz2-question-p">
    <w:name w:val="quiz2-question-p"/>
    <w:basedOn w:val="a"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foottext">
    <w:name w:val="foottext"/>
    <w:basedOn w:val="a"/>
  </w:style>
  <w:style w:type="paragraph" w:customStyle="1" w:styleId="sticker-p">
    <w:name w:val="sticker-p"/>
    <w:basedOn w:val="a"/>
    <w:rPr>
      <w:i/>
      <w:iCs/>
      <w:sz w:val="19"/>
      <w:szCs w:val="19"/>
    </w:rPr>
  </w:style>
  <w:style w:type="paragraph" w:customStyle="1" w:styleId="complexheader-p">
    <w:name w:val="complexheader-p"/>
    <w:basedOn w:val="a"/>
  </w:style>
  <w:style w:type="paragraph" w:customStyle="1" w:styleId="hightlightp">
    <w:name w:val="hightlightp"/>
    <w:basedOn w:val="a"/>
  </w:style>
  <w:style w:type="paragraph" w:customStyle="1" w:styleId="remark-p">
    <w:name w:val="remark-p"/>
    <w:basedOn w:val="a"/>
    <w:pPr>
      <w:spacing w:after="0" w:line="260" w:lineRule="atLeast"/>
    </w:pPr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</w:style>
  <w:style w:type="paragraph" w:customStyle="1" w:styleId="electron-p">
    <w:name w:val="electron-p"/>
    <w:basedOn w:val="a"/>
    <w:rPr>
      <w:sz w:val="24"/>
      <w:szCs w:val="24"/>
    </w:rPr>
  </w:style>
  <w:style w:type="paragraph" w:customStyle="1" w:styleId="quot">
    <w:name w:val="quot"/>
    <w:basedOn w:val="a"/>
  </w:style>
  <w:style w:type="paragraph" w:customStyle="1" w:styleId="1">
    <w:name w:val="Строгий1"/>
    <w:basedOn w:val="a"/>
    <w:rPr>
      <w:b/>
      <w:bCs/>
    </w:rPr>
  </w:style>
  <w:style w:type="paragraph" w:customStyle="1" w:styleId="footnote">
    <w:name w:val="footnote"/>
    <w:basedOn w:val="a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</w:style>
  <w:style w:type="paragraph" w:customStyle="1" w:styleId="inline-h3">
    <w:name w:val="inline-h3"/>
    <w:basedOn w:val="a"/>
    <w:pPr>
      <w:spacing w:after="180"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cbody-b">
    <w:name w:val="cbody-b"/>
    <w:basedOn w:val="a"/>
    <w:rPr>
      <w:color w:val="000000"/>
    </w:rPr>
  </w:style>
  <w:style w:type="paragraph" w:customStyle="1" w:styleId="inline-author-p-color">
    <w:name w:val="inline-author-p-color"/>
    <w:basedOn w:val="a"/>
    <w:rPr>
      <w:b/>
      <w:bCs/>
      <w:color w:val="000000"/>
    </w:rPr>
  </w:style>
  <w:style w:type="paragraph" w:customStyle="1" w:styleId="example-h-color">
    <w:name w:val="example-h-color"/>
    <w:basedOn w:val="a"/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good-text">
    <w:name w:val="good-text"/>
    <w:basedOn w:val="a"/>
    <w:rPr>
      <w:color w:val="1F7D1F"/>
    </w:rPr>
  </w:style>
  <w:style w:type="paragraph" w:customStyle="1" w:styleId="highlighted">
    <w:name w:val="highlighted"/>
    <w:basedOn w:val="a"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Ul">
    <w:name w:val="Ul"/>
    <w:basedOn w:val="a"/>
    <w:pPr>
      <w:spacing w:after="0"/>
    </w:pPr>
  </w:style>
  <w:style w:type="paragraph" w:customStyle="1" w:styleId="sticker-a">
    <w:name w:val="sticker-a"/>
    <w:basedOn w:val="a"/>
    <w:rPr>
      <w:color w:val="1352A1"/>
    </w:rPr>
  </w:style>
  <w:style w:type="paragraph" w:customStyle="1" w:styleId="lineheader">
    <w:name w:val="lineheader"/>
    <w:basedOn w:val="a"/>
  </w:style>
  <w:style w:type="paragraph" w:customStyle="1" w:styleId="example-p">
    <w:name w:val="example-p"/>
    <w:basedOn w:val="a"/>
    <w:pPr>
      <w:spacing w:line="270" w:lineRule="atLeast"/>
    </w:pPr>
    <w:rPr>
      <w:rFonts w:ascii="Times" w:eastAsia="Times" w:hAnsi="Times" w:cs="Times"/>
      <w:sz w:val="20"/>
      <w:szCs w:val="20"/>
    </w:rPr>
  </w:style>
  <w:style w:type="paragraph" w:customStyle="1" w:styleId="inline-author-p">
    <w:name w:val="inline-author-p"/>
    <w:basedOn w:val="a"/>
    <w:pPr>
      <w:spacing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cbody-p">
    <w:name w:val="cbody-p"/>
    <w:basedOn w:val="a"/>
    <w:pPr>
      <w:spacing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superfootnote">
    <w:name w:val="superfootnote"/>
    <w:basedOn w:val="a"/>
  </w:style>
  <w:style w:type="paragraph" w:customStyle="1" w:styleId="newsmaker-name">
    <w:name w:val="newsmaker-name"/>
    <w:basedOn w:val="a"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pPr>
      <w:spacing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link">
    <w:name w:val="link"/>
    <w:basedOn w:val="a"/>
    <w:rPr>
      <w:color w:val="008200"/>
    </w:rPr>
  </w:style>
  <w:style w:type="paragraph" w:customStyle="1" w:styleId="quiz2-title-h2">
    <w:name w:val="quiz2-title-h2"/>
    <w:basedOn w:val="a"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Ol">
    <w:name w:val="Ol"/>
    <w:basedOn w:val="a"/>
    <w:pPr>
      <w:spacing w:after="0"/>
    </w:pPr>
  </w:style>
  <w:style w:type="paragraph" w:customStyle="1" w:styleId="bad-text">
    <w:name w:val="bad-text"/>
    <w:basedOn w:val="a"/>
    <w:rPr>
      <w:color w:val="BF0000"/>
    </w:rPr>
  </w:style>
  <w:style w:type="paragraph" w:customStyle="1" w:styleId="normal-text">
    <w:name w:val="normal-text"/>
    <w:basedOn w:val="a"/>
    <w:rPr>
      <w:color w:val="D17411"/>
    </w:rPr>
  </w:style>
  <w:style w:type="paragraph" w:customStyle="1" w:styleId="cbody-h3">
    <w:name w:val="cbody-h3"/>
    <w:basedOn w:val="a"/>
    <w:pPr>
      <w:spacing w:line="340" w:lineRule="atLeast"/>
    </w:pPr>
    <w:rPr>
      <w:rFonts w:ascii="Arial" w:eastAsia="Arial" w:hAnsi="Arial" w:cs="Arial"/>
      <w:color w:val="008200"/>
      <w:sz w:val="27"/>
      <w:szCs w:val="27"/>
    </w:rPr>
  </w:style>
  <w:style w:type="paragraph" w:customStyle="1" w:styleId="cbody-h2">
    <w:name w:val="cbody-h2"/>
    <w:basedOn w:val="a"/>
    <w:pPr>
      <w:spacing w:line="380" w:lineRule="atLeast"/>
    </w:pPr>
    <w:rPr>
      <w:rFonts w:ascii="Arial" w:eastAsia="Arial" w:hAnsi="Arial" w:cs="Arial"/>
      <w:color w:val="008200"/>
      <w:sz w:val="30"/>
      <w:szCs w:val="30"/>
    </w:rPr>
  </w:style>
  <w:style w:type="paragraph" w:customStyle="1" w:styleId="newsmaker-info">
    <w:name w:val="newsmaker-info"/>
    <w:basedOn w:val="a"/>
  </w:style>
  <w:style w:type="paragraph" w:customStyle="1" w:styleId="quiz2-rightanswer">
    <w:name w:val="quiz2-rightanswer"/>
    <w:basedOn w:val="a"/>
    <w:rPr>
      <w:vanish/>
    </w:rPr>
  </w:style>
  <w:style w:type="paragraph" w:customStyle="1" w:styleId="table-thead-th">
    <w:name w:val="table-thead-th"/>
    <w:basedOn w:val="a"/>
    <w:pPr>
      <w:spacing w:line="292" w:lineRule="atLeast"/>
    </w:pPr>
    <w:rPr>
      <w:rFonts w:ascii="Arial" w:eastAsia="Arial" w:hAnsi="Arial" w:cs="Arial"/>
      <w:b/>
      <w:bCs/>
      <w:color w:val="FFFFFF"/>
      <w:sz w:val="18"/>
      <w:szCs w:val="18"/>
    </w:rPr>
  </w:style>
  <w:style w:type="paragraph" w:customStyle="1" w:styleId="storno">
    <w:name w:val="storno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rPr>
      <w:vanish/>
    </w:rPr>
  </w:style>
  <w:style w:type="paragraph" w:customStyle="1" w:styleId="quiz2-answer">
    <w:name w:val="quiz2-answer"/>
    <w:basedOn w:val="a"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pPr>
      <w:spacing w:after="0" w:line="260" w:lineRule="atLeast"/>
    </w:pPr>
    <w:rPr>
      <w:rFonts w:ascii="Arial" w:eastAsia="Arial" w:hAnsi="Arial" w:cs="Arial"/>
      <w:b/>
      <w:bCs/>
      <w:color w:val="000000"/>
    </w:rPr>
  </w:style>
  <w:style w:type="paragraph" w:customStyle="1" w:styleId="inquirer-p-a">
    <w:name w:val="inquirer-p-a"/>
    <w:basedOn w:val="a"/>
    <w:rPr>
      <w:color w:val="1252A1"/>
    </w:rPr>
  </w:style>
  <w:style w:type="paragraph" w:customStyle="1" w:styleId="quiz-rightanswer">
    <w:name w:val="quiz-rightanswer"/>
    <w:basedOn w:val="a"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rPr>
      <w:color w:val="008200"/>
    </w:rPr>
  </w:style>
  <w:style w:type="table" w:styleId="a3">
    <w:name w:val="Table Grid"/>
    <w:basedOn w:val="a1"/>
    <w:uiPriority w:val="59"/>
    <w:rsid w:val="00DD36A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D36A6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Hyperlink"/>
    <w:rsid w:val="00F73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1903</Words>
  <Characters>10850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info@dtcentr.ru</cp:lastModifiedBy>
  <cp:revision>5</cp:revision>
  <cp:lastPrinted>1899-12-31T21:00:00Z</cp:lastPrinted>
  <dcterms:created xsi:type="dcterms:W3CDTF">2020-03-30T20:30:00Z</dcterms:created>
  <dcterms:modified xsi:type="dcterms:W3CDTF">2020-04-03T10:22:00Z</dcterms:modified>
</cp:coreProperties>
</file>